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43A5F" w:rsidRDefault="00243A5F">
      <w:pPr>
        <w:spacing w:line="276" w:lineRule="auto"/>
        <w:jc w:val="right"/>
      </w:pPr>
    </w:p>
    <w:p w14:paraId="00000002" w14:textId="77777777" w:rsidR="00243A5F" w:rsidRDefault="00000000">
      <w:pPr>
        <w:spacing w:line="276" w:lineRule="auto"/>
        <w:jc w:val="right"/>
      </w:pPr>
      <w:r>
        <w:t>Kraków, dnia 2 marca 2026 r.</w:t>
      </w:r>
    </w:p>
    <w:p w14:paraId="00000003" w14:textId="77777777" w:rsidR="00243A5F" w:rsidRDefault="00243A5F">
      <w:pPr>
        <w:spacing w:line="276" w:lineRule="auto"/>
        <w:jc w:val="right"/>
      </w:pPr>
    </w:p>
    <w:p w14:paraId="00000004" w14:textId="77777777" w:rsidR="00243A5F" w:rsidRDefault="00000000">
      <w:pPr>
        <w:spacing w:line="276" w:lineRule="auto"/>
        <w:jc w:val="center"/>
        <w:rPr>
          <w:b/>
          <w:bCs/>
        </w:rPr>
      </w:pPr>
      <w:r>
        <w:rPr>
          <w:b/>
          <w:bCs/>
        </w:rPr>
        <w:t>Zaproszenie</w:t>
      </w:r>
    </w:p>
    <w:p w14:paraId="00000005" w14:textId="77777777" w:rsidR="00243A5F" w:rsidRDefault="00000000">
      <w:pPr>
        <w:spacing w:line="276" w:lineRule="auto"/>
        <w:jc w:val="center"/>
      </w:pPr>
      <w:r>
        <w:t>do składania ofert na organizację Miasteczka Filmowego podczas Międzynarodowego Festiwalu Kina Niezależnego Off Camera 2026 oraz warsztatów prezentujących regionalne innowacje</w:t>
      </w:r>
    </w:p>
    <w:p w14:paraId="00000006" w14:textId="77777777" w:rsidR="00243A5F" w:rsidRDefault="00243A5F">
      <w:pPr>
        <w:pBdr>
          <w:top w:val="nil"/>
          <w:left w:val="nil"/>
          <w:bottom w:val="nil"/>
          <w:right w:val="nil"/>
          <w:between w:val="nil"/>
        </w:pBdr>
        <w:spacing w:after="0" w:line="276" w:lineRule="auto"/>
        <w:ind w:left="426"/>
      </w:pPr>
    </w:p>
    <w:p w14:paraId="00000007" w14:textId="77777777" w:rsidR="00243A5F" w:rsidRDefault="00000000">
      <w:pPr>
        <w:pStyle w:val="Nagwek1"/>
        <w:numPr>
          <w:ilvl w:val="0"/>
          <w:numId w:val="7"/>
        </w:numPr>
        <w:ind w:left="426"/>
      </w:pPr>
      <w:r>
        <w:t>ZAMAWIAJĄCY:</w:t>
      </w:r>
    </w:p>
    <w:p w14:paraId="00000008" w14:textId="77777777" w:rsidR="00243A5F" w:rsidRDefault="00000000">
      <w:pPr>
        <w:spacing w:after="0" w:line="276" w:lineRule="auto"/>
        <w:ind w:firstLine="426"/>
        <w:jc w:val="both"/>
      </w:pPr>
      <w:r>
        <w:rPr>
          <w:b/>
          <w:bCs/>
        </w:rPr>
        <w:t>Fundacja OFF CAMERA</w:t>
      </w:r>
      <w:r>
        <w:t xml:space="preserve"> </w:t>
      </w:r>
    </w:p>
    <w:p w14:paraId="00000009" w14:textId="77777777" w:rsidR="00243A5F" w:rsidRDefault="00000000">
      <w:pPr>
        <w:spacing w:after="0" w:line="276" w:lineRule="auto"/>
        <w:ind w:firstLine="426"/>
        <w:jc w:val="both"/>
      </w:pPr>
      <w:r>
        <w:t>ul. Karmelicka 55/7</w:t>
      </w:r>
    </w:p>
    <w:p w14:paraId="0000000A" w14:textId="77777777" w:rsidR="00243A5F" w:rsidRDefault="00000000">
      <w:pPr>
        <w:spacing w:after="0" w:line="276" w:lineRule="auto"/>
        <w:ind w:firstLine="426"/>
        <w:jc w:val="both"/>
      </w:pPr>
      <w:r>
        <w:t xml:space="preserve">31-128 Kraków, </w:t>
      </w:r>
    </w:p>
    <w:p w14:paraId="0000000B" w14:textId="77777777" w:rsidR="00243A5F" w:rsidRDefault="00243A5F">
      <w:pPr>
        <w:spacing w:after="0" w:line="276" w:lineRule="auto"/>
        <w:ind w:firstLine="426"/>
        <w:jc w:val="both"/>
      </w:pPr>
    </w:p>
    <w:p w14:paraId="0000000C" w14:textId="77777777" w:rsidR="00243A5F" w:rsidRDefault="00000000">
      <w:pPr>
        <w:spacing w:after="0" w:line="276" w:lineRule="auto"/>
        <w:ind w:firstLine="426"/>
        <w:jc w:val="both"/>
      </w:pPr>
      <w:r>
        <w:t>NIP 677-23-70-409, REGON 12263305000000</w:t>
      </w:r>
    </w:p>
    <w:p w14:paraId="0000000D" w14:textId="77777777" w:rsidR="00243A5F" w:rsidRDefault="00243A5F">
      <w:pPr>
        <w:spacing w:after="0" w:line="276" w:lineRule="auto"/>
        <w:ind w:firstLine="426"/>
        <w:jc w:val="both"/>
      </w:pPr>
    </w:p>
    <w:p w14:paraId="0000000E" w14:textId="77777777" w:rsidR="00243A5F" w:rsidRDefault="00000000">
      <w:pPr>
        <w:spacing w:after="0" w:line="276" w:lineRule="auto"/>
        <w:ind w:left="426"/>
        <w:jc w:val="both"/>
        <w:rPr>
          <w:sz w:val="21"/>
          <w:szCs w:val="21"/>
        </w:rPr>
      </w:pPr>
      <w:r>
        <w:rPr>
          <w:sz w:val="21"/>
          <w:szCs w:val="21"/>
        </w:rPr>
        <w:t>wpisana do rejestru stowarzyszeń, innych organizacji społecznych i zawodowych, fundacji oraz publicznych zakładów opieki zdrowotnej oraz rejestru przedsiębiorców Krajowego Rejestru Sądowego prowadzonych przez Sąd Rejonowy dla Krakowa - Śródmieścia w Krakowie, XI Wydział Gospodarczy Krajowego Rejestru Sądowego pod numerem KRS 0000428063.</w:t>
      </w:r>
    </w:p>
    <w:p w14:paraId="0000000F" w14:textId="77777777" w:rsidR="00243A5F" w:rsidRDefault="00243A5F">
      <w:pPr>
        <w:spacing w:after="0" w:line="276" w:lineRule="auto"/>
        <w:jc w:val="both"/>
      </w:pPr>
    </w:p>
    <w:p w14:paraId="00000010" w14:textId="77777777" w:rsidR="00243A5F" w:rsidRDefault="00000000">
      <w:pPr>
        <w:pStyle w:val="Nagwek1"/>
        <w:numPr>
          <w:ilvl w:val="0"/>
          <w:numId w:val="7"/>
        </w:numPr>
        <w:ind w:left="426"/>
      </w:pPr>
      <w:r>
        <w:t>TRYB UDZIELENIA ZAMÓWIENIA:</w:t>
      </w:r>
    </w:p>
    <w:p w14:paraId="00000011" w14:textId="77777777" w:rsidR="00243A5F" w:rsidRDefault="00000000">
      <w:pPr>
        <w:spacing w:after="0" w:line="276" w:lineRule="auto"/>
        <w:ind w:left="426"/>
        <w:jc w:val="both"/>
      </w:pPr>
      <w:r>
        <w:t>Niniejsze postępowanie jest prowadzone w postaci przetargu, o którym mowa w art. 70</w:t>
      </w:r>
      <w:r>
        <w:rPr>
          <w:vertAlign w:val="superscript"/>
        </w:rPr>
        <w:t>1</w:t>
      </w:r>
      <w:r>
        <w:t xml:space="preserve"> – 70</w:t>
      </w:r>
      <w:r>
        <w:rPr>
          <w:vertAlign w:val="superscript"/>
        </w:rPr>
        <w:t>5</w:t>
      </w:r>
      <w:r>
        <w:t xml:space="preserve"> ustawy z dnia 23 kwietnia 1964 r. Kodeks cywilny (t.j. Dz. U. z 2025 r. poz. 1071 z późn. zm.), mającego na celu doprowadzenie do zawarcia umowy z wykonawcą, ocenianym zgodnie z kryteriami oceny określonymi w niniejszym zapytaniu ofertowym. </w:t>
      </w:r>
    </w:p>
    <w:p w14:paraId="00000012" w14:textId="77777777" w:rsidR="00243A5F" w:rsidRDefault="00243A5F">
      <w:pPr>
        <w:spacing w:after="0" w:line="276" w:lineRule="auto"/>
        <w:ind w:left="426"/>
        <w:jc w:val="both"/>
      </w:pPr>
    </w:p>
    <w:p w14:paraId="00000013" w14:textId="77777777" w:rsidR="00243A5F" w:rsidRDefault="00000000">
      <w:pPr>
        <w:spacing w:after="0" w:line="276" w:lineRule="auto"/>
        <w:ind w:left="426"/>
        <w:jc w:val="both"/>
      </w:pPr>
      <w:r>
        <w:t>W niniejszym postępowaniu nie mają zastosowania przepisy ustawy z dnia 11 września 2019 r. Prawo Zamówień Publicznych (t.j. Dz.U. z 2024 r. poz. 1320 z późn. zm.).</w:t>
      </w:r>
    </w:p>
    <w:p w14:paraId="00000014" w14:textId="77777777" w:rsidR="00243A5F" w:rsidRDefault="00243A5F">
      <w:pPr>
        <w:spacing w:after="0" w:line="276" w:lineRule="auto"/>
        <w:ind w:left="426"/>
        <w:jc w:val="both"/>
      </w:pPr>
    </w:p>
    <w:p w14:paraId="00000015" w14:textId="193AA459" w:rsidR="00243A5F" w:rsidRDefault="00000000">
      <w:pPr>
        <w:spacing w:after="0" w:line="276" w:lineRule="auto"/>
        <w:ind w:left="426"/>
        <w:jc w:val="both"/>
      </w:pPr>
      <w:r>
        <w:t xml:space="preserve">Postępowanie prowadzone jest zgodnie z zasadą konkurencyjności określoną w Wytycznych dotyczących kwalifikowalności wydatków na lata 2021-2027 </w:t>
      </w:r>
      <w:sdt>
        <w:sdtPr>
          <w:tag w:val="goog_rdk_0"/>
          <w:id w:val="910076368"/>
          <w:showingPlcHdr/>
        </w:sdtPr>
        <w:sdtContent>
          <w:r w:rsidR="00FE06B5">
            <w:t xml:space="preserve">     </w:t>
          </w:r>
        </w:sdtContent>
      </w:sdt>
      <w:r>
        <w:t xml:space="preserve">. </w:t>
      </w:r>
    </w:p>
    <w:p w14:paraId="00000016" w14:textId="77777777" w:rsidR="00243A5F" w:rsidRDefault="00243A5F">
      <w:pPr>
        <w:spacing w:after="0" w:line="276" w:lineRule="auto"/>
        <w:jc w:val="both"/>
      </w:pPr>
    </w:p>
    <w:sdt>
      <w:sdtPr>
        <w:tag w:val="goog_rdk_2"/>
        <w:id w:val="1360317101"/>
      </w:sdtPr>
      <w:sdtContent>
        <w:p w14:paraId="00000017" w14:textId="77777777" w:rsidR="00243A5F" w:rsidRDefault="00000000">
          <w:pPr>
            <w:pStyle w:val="Nagwek1"/>
            <w:numPr>
              <w:ilvl w:val="0"/>
              <w:numId w:val="7"/>
            </w:numPr>
            <w:ind w:left="426"/>
          </w:pPr>
          <w:r>
            <w:t>MIEJSCE ORAZ TERMIN SKŁADANIA OFERT:</w:t>
          </w:r>
          <w:sdt>
            <w:sdtPr>
              <w:tag w:val="goog_rdk_1"/>
              <w:id w:val="-2078873906"/>
            </w:sdtPr>
            <w:sdtContent/>
          </w:sdt>
        </w:p>
      </w:sdtContent>
    </w:sdt>
    <w:p w14:paraId="00000018" w14:textId="46A8CE21" w:rsidR="00243A5F" w:rsidRDefault="00000000">
      <w:pPr>
        <w:numPr>
          <w:ilvl w:val="1"/>
          <w:numId w:val="20"/>
        </w:numPr>
        <w:pBdr>
          <w:top w:val="nil"/>
          <w:left w:val="nil"/>
          <w:bottom w:val="nil"/>
          <w:right w:val="nil"/>
          <w:between w:val="nil"/>
        </w:pBdr>
        <w:spacing w:after="0" w:line="276" w:lineRule="auto"/>
        <w:ind w:left="709"/>
        <w:jc w:val="both"/>
        <w:rPr>
          <w:color w:val="000000"/>
        </w:rPr>
      </w:pPr>
      <w:r>
        <w:rPr>
          <w:color w:val="000000"/>
        </w:rPr>
        <w:t xml:space="preserve">Ofertę można składać elektronicznie poprzez formularz złożenia oferty w Bazie Konkurencyjności, dostępnej pod adresem: https://bazakonkurencyjnosci.funduszeeuropejskie.gov.pl/ </w:t>
      </w:r>
    </w:p>
    <w:p w14:paraId="00000019" w14:textId="0110CB30" w:rsidR="00243A5F" w:rsidRDefault="00000000">
      <w:pPr>
        <w:numPr>
          <w:ilvl w:val="1"/>
          <w:numId w:val="20"/>
        </w:numPr>
        <w:pBdr>
          <w:top w:val="nil"/>
          <w:left w:val="nil"/>
          <w:bottom w:val="nil"/>
          <w:right w:val="nil"/>
          <w:between w:val="nil"/>
        </w:pBdr>
        <w:spacing w:after="0" w:line="276" w:lineRule="auto"/>
        <w:ind w:left="709"/>
        <w:jc w:val="both"/>
        <w:rPr>
          <w:color w:val="000000"/>
        </w:rPr>
      </w:pPr>
      <w:r>
        <w:rPr>
          <w:color w:val="000000"/>
        </w:rPr>
        <w:t xml:space="preserve">W przypadku przesyłania oferty elektronicznej dopuszczalne jest zachowanie formy elektronicznej (elektroniczny podpis kwalifikowany) albo postaci elektronicznej poprzez podpis dokumentów profilem zaufanym lub podpisem osobistym. </w:t>
      </w:r>
    </w:p>
    <w:sdt>
      <w:sdtPr>
        <w:tag w:val="goog_rdk_8"/>
        <w:id w:val="-289622072"/>
      </w:sdtPr>
      <w:sdtContent>
        <w:p w14:paraId="0000001A" w14:textId="77777777" w:rsidR="00243A5F" w:rsidRDefault="00000000">
          <w:pPr>
            <w:numPr>
              <w:ilvl w:val="1"/>
              <w:numId w:val="20"/>
            </w:numPr>
            <w:pBdr>
              <w:top w:val="nil"/>
              <w:left w:val="nil"/>
              <w:bottom w:val="nil"/>
              <w:right w:val="nil"/>
              <w:between w:val="nil"/>
            </w:pBdr>
            <w:spacing w:after="0" w:line="276" w:lineRule="auto"/>
            <w:ind w:left="709"/>
            <w:jc w:val="both"/>
            <w:rPr>
              <w:color w:val="000000"/>
              <w:highlight w:val="white"/>
            </w:rPr>
          </w:pPr>
          <w:sdt>
            <w:sdtPr>
              <w:tag w:val="goog_rdk_7"/>
              <w:id w:val="601647497"/>
            </w:sdtPr>
            <w:sdtContent>
              <w:r>
                <w:rPr>
                  <w:b/>
                  <w:bCs/>
                  <w:color w:val="000000"/>
                  <w:highlight w:val="white"/>
                </w:rPr>
                <w:t>Oferty muszą być złożone w terminie do dnia</w:t>
              </w:r>
              <w:proofErr w:type="gramStart"/>
              <w:r>
                <w:rPr>
                  <w:b/>
                  <w:bCs/>
                  <w:color w:val="000000"/>
                  <w:highlight w:val="white"/>
                </w:rPr>
                <w:t xml:space="preserve"> </w:t>
              </w:r>
              <w:r>
                <w:rPr>
                  <w:b/>
                  <w:bCs/>
                  <w:highlight w:val="white"/>
                </w:rPr>
                <w:t>….</w:t>
              </w:r>
              <w:proofErr w:type="gramEnd"/>
              <w:r>
                <w:rPr>
                  <w:b/>
                  <w:bCs/>
                  <w:highlight w:val="white"/>
                </w:rPr>
                <w:t>. godz. …</w:t>
              </w:r>
              <w:proofErr w:type="gramStart"/>
              <w:r>
                <w:rPr>
                  <w:b/>
                  <w:bCs/>
                  <w:highlight w:val="white"/>
                </w:rPr>
                <w:t>…….</w:t>
              </w:r>
              <w:proofErr w:type="gramEnd"/>
            </w:sdtContent>
          </w:sdt>
        </w:p>
      </w:sdtContent>
    </w:sdt>
    <w:p w14:paraId="0000001B" w14:textId="681FDFD8" w:rsidR="00243A5F" w:rsidRPr="00FB1D00" w:rsidRDefault="00000000" w:rsidP="00FB1D00">
      <w:pPr>
        <w:numPr>
          <w:ilvl w:val="1"/>
          <w:numId w:val="20"/>
        </w:numPr>
        <w:pBdr>
          <w:top w:val="nil"/>
          <w:left w:val="nil"/>
          <w:bottom w:val="nil"/>
          <w:right w:val="nil"/>
          <w:between w:val="nil"/>
        </w:pBdr>
        <w:spacing w:after="0" w:line="276" w:lineRule="auto"/>
        <w:ind w:left="709"/>
        <w:jc w:val="both"/>
      </w:pPr>
      <w:r>
        <w:rPr>
          <w:color w:val="000000"/>
        </w:rPr>
        <w:t xml:space="preserve">O dotrzymaniu ww. terminu decyduje chwila poprawnego złożenia w Bazie Konkurencyjności.  </w:t>
      </w:r>
    </w:p>
    <w:p w14:paraId="0000001E" w14:textId="3CE04F23" w:rsidR="00243A5F" w:rsidRDefault="00000000">
      <w:pPr>
        <w:spacing w:after="0" w:line="276" w:lineRule="auto"/>
        <w:ind w:left="426"/>
        <w:jc w:val="both"/>
      </w:pPr>
      <w:sdt>
        <w:sdtPr>
          <w:tag w:val="goog_rdk_14"/>
          <w:id w:val="1281073242"/>
        </w:sdtPr>
        <w:sdtContent/>
      </w:sdt>
    </w:p>
    <w:p w14:paraId="0000001F" w14:textId="77777777" w:rsidR="00243A5F" w:rsidRDefault="00000000">
      <w:pPr>
        <w:pStyle w:val="Nagwek1"/>
        <w:numPr>
          <w:ilvl w:val="0"/>
          <w:numId w:val="7"/>
        </w:numPr>
        <w:ind w:left="426"/>
      </w:pPr>
      <w:r>
        <w:lastRenderedPageBreak/>
        <w:t>OPIS PRZEDMIOTU ZAMÓWIENIA:</w:t>
      </w:r>
    </w:p>
    <w:p w14:paraId="00000020" w14:textId="77777777" w:rsidR="00243A5F" w:rsidRDefault="00243A5F">
      <w:pPr>
        <w:spacing w:after="0" w:line="276" w:lineRule="auto"/>
        <w:ind w:left="426"/>
        <w:jc w:val="both"/>
      </w:pPr>
    </w:p>
    <w:p w14:paraId="00000021" w14:textId="77777777" w:rsidR="00243A5F" w:rsidRDefault="00000000">
      <w:pPr>
        <w:pStyle w:val="Nagwek2"/>
        <w:numPr>
          <w:ilvl w:val="0"/>
          <w:numId w:val="6"/>
        </w:numPr>
        <w:jc w:val="both"/>
        <w:rPr>
          <w:b w:val="0"/>
          <w:bCs w:val="0"/>
          <w:i w:val="0"/>
          <w:iCs w:val="0"/>
        </w:rPr>
      </w:pPr>
      <w:r>
        <w:rPr>
          <w:b w:val="0"/>
          <w:bCs w:val="0"/>
          <w:i w:val="0"/>
          <w:iCs w:val="0"/>
        </w:rPr>
        <w:t>Mogące wystąpić w zapytaniu ofertowym oraz załącznikach nazwy własne (znaki towarowe) mają charakter przykładowy, a ich wskazanie ma na celu określenie oczekiwanego standardu, przy czym Zamawiający dopuszcza składanie „ofert równoważnych". Przez „ofertę równoważną" należy rozumieć taką, która przedstawia opis przedmiotu zamówienia o takich samych lub lepszych parametrach technicznych, jakościowych, funkcjonalnych spełniających minimalne parametry określone przez Zamawiającego, lecz oznaczoną innym znakiem towarowym, patentem lub pochodzeniem. Oferent, który powołuje się na rozwiązania równoważne do opisywanych przez Zamawiającego, jest obowiązany wykazać, że oferowany przez niego przedmiot oferty spełnia wymagania określone przez Zamawiającego.</w:t>
      </w:r>
    </w:p>
    <w:p w14:paraId="00000022" w14:textId="77777777" w:rsidR="00243A5F" w:rsidRDefault="00243A5F">
      <w:pPr>
        <w:pStyle w:val="Nagwek2"/>
        <w:jc w:val="both"/>
        <w:rPr>
          <w:b w:val="0"/>
          <w:bCs w:val="0"/>
          <w:i w:val="0"/>
          <w:iCs w:val="0"/>
        </w:rPr>
      </w:pPr>
    </w:p>
    <w:p w14:paraId="00000023" w14:textId="77777777" w:rsidR="00243A5F" w:rsidRDefault="00000000">
      <w:pPr>
        <w:pStyle w:val="Nagwek2"/>
        <w:numPr>
          <w:ilvl w:val="0"/>
          <w:numId w:val="6"/>
        </w:numPr>
        <w:rPr>
          <w:i w:val="0"/>
          <w:iCs w:val="0"/>
        </w:rPr>
      </w:pPr>
      <w:r>
        <w:rPr>
          <w:i w:val="0"/>
          <w:iCs w:val="0"/>
        </w:rPr>
        <w:t>Kody CPV:</w:t>
      </w:r>
    </w:p>
    <w:p w14:paraId="00000024" w14:textId="77777777" w:rsidR="00243A5F" w:rsidRDefault="00000000">
      <w:pPr>
        <w:spacing w:after="0" w:line="240" w:lineRule="auto"/>
        <w:ind w:firstLine="708"/>
        <w:rPr>
          <w:i/>
          <w:iCs/>
        </w:rPr>
      </w:pPr>
      <w:r>
        <w:rPr>
          <w:i/>
          <w:iCs/>
        </w:rPr>
        <w:t>79950000-8 - Usługi w zakresie organizowania wystaw, targów i kongresów;</w:t>
      </w:r>
    </w:p>
    <w:p w14:paraId="00000025" w14:textId="77777777" w:rsidR="00243A5F" w:rsidRDefault="00000000">
      <w:pPr>
        <w:spacing w:after="0" w:line="240" w:lineRule="auto"/>
        <w:ind w:firstLine="708"/>
        <w:rPr>
          <w:i/>
          <w:iCs/>
        </w:rPr>
      </w:pPr>
      <w:r>
        <w:rPr>
          <w:i/>
          <w:iCs/>
        </w:rPr>
        <w:t>79342200-5 - Usługi w zakresie promocji</w:t>
      </w:r>
    </w:p>
    <w:p w14:paraId="00000026" w14:textId="77777777" w:rsidR="00243A5F" w:rsidRDefault="00000000">
      <w:pPr>
        <w:spacing w:after="0" w:line="276" w:lineRule="auto"/>
        <w:ind w:left="709"/>
        <w:jc w:val="both"/>
        <w:rPr>
          <w:i/>
          <w:iCs/>
        </w:rPr>
      </w:pPr>
      <w:r>
        <w:rPr>
          <w:i/>
          <w:iCs/>
        </w:rPr>
        <w:t>39294100-0 - Artykuły informacyjne i promocyjne;</w:t>
      </w:r>
    </w:p>
    <w:p w14:paraId="00000027" w14:textId="77777777" w:rsidR="00243A5F" w:rsidRDefault="00243A5F">
      <w:pPr>
        <w:spacing w:after="0" w:line="276" w:lineRule="auto"/>
        <w:ind w:left="709"/>
        <w:jc w:val="both"/>
      </w:pPr>
    </w:p>
    <w:p w14:paraId="00000028" w14:textId="77777777" w:rsidR="00243A5F" w:rsidRDefault="00000000">
      <w:pPr>
        <w:pStyle w:val="Nagwek2"/>
        <w:numPr>
          <w:ilvl w:val="0"/>
          <w:numId w:val="6"/>
        </w:numPr>
        <w:rPr>
          <w:i w:val="0"/>
          <w:iCs w:val="0"/>
        </w:rPr>
      </w:pPr>
      <w:r>
        <w:rPr>
          <w:i w:val="0"/>
          <w:iCs w:val="0"/>
        </w:rPr>
        <w:t>Krótki opis przedmiotu zamówienia</w:t>
      </w:r>
    </w:p>
    <w:p w14:paraId="00000029" w14:textId="77777777" w:rsidR="00243A5F" w:rsidRDefault="00243A5F">
      <w:pPr>
        <w:pStyle w:val="Nagwek2"/>
        <w:rPr>
          <w:i w:val="0"/>
          <w:iCs w:val="0"/>
        </w:rPr>
      </w:pPr>
    </w:p>
    <w:p w14:paraId="0000002A" w14:textId="79BF981C" w:rsidR="00243A5F" w:rsidRDefault="00000000">
      <w:pPr>
        <w:tabs>
          <w:tab w:val="center" w:pos="1701"/>
          <w:tab w:val="center" w:pos="7938"/>
        </w:tabs>
        <w:spacing w:after="0" w:line="276" w:lineRule="auto"/>
        <w:jc w:val="both"/>
      </w:pPr>
      <w:r>
        <w:t xml:space="preserve">Przedmiotem zamówienia jest organizacja Miasteczka Filmowego wraz z organizacją wydarzeń promujących innowacyjność w regionie, podczas Międzynarodowego Festiwalu Sztuki Niezależnej Off Camera 2026 - promocja oferty gospodarczej małopolskich przedsiębiorstw oraz wsparcie eksporterów w regionie. Miasteczko filmowe realizowane jest w ramach projektu pt. „MAŁOPOLSKA PRO INDUSTRY”, współfinansowany </w:t>
      </w:r>
      <w:sdt>
        <w:sdtPr>
          <w:tag w:val="goog_rdk_18"/>
          <w:id w:val="-1026809462"/>
        </w:sdtPr>
        <w:sdtContent>
          <w:r>
            <w:t>ze środków Europejskiego Funduszy Rozwoju Regionalnego w ramach działania 1.15 „Umiędzynarodowienie małopolskiej gospodarki” programu Fundusze Europejskie dla Małopolskie 2021-2027</w:t>
          </w:r>
        </w:sdtContent>
      </w:sdt>
      <w:sdt>
        <w:sdtPr>
          <w:tag w:val="goog_rdk_19"/>
          <w:id w:val="828812137"/>
          <w:showingPlcHdr/>
        </w:sdtPr>
        <w:sdtContent>
          <w:r w:rsidR="00FE06B5">
            <w:t xml:space="preserve">     </w:t>
          </w:r>
        </w:sdtContent>
      </w:sdt>
    </w:p>
    <w:p w14:paraId="0000002B" w14:textId="77777777" w:rsidR="00243A5F" w:rsidRDefault="00000000">
      <w:pPr>
        <w:tabs>
          <w:tab w:val="center" w:pos="1701"/>
          <w:tab w:val="center" w:pos="7938"/>
        </w:tabs>
        <w:spacing w:after="0" w:line="276" w:lineRule="auto"/>
        <w:jc w:val="both"/>
      </w:pPr>
      <w:r>
        <w:t xml:space="preserve">Miasteczko Filmowe to specjalnie zaprojektowana przestrzeń wystawiennicza i </w:t>
      </w:r>
      <w:proofErr w:type="spellStart"/>
      <w:r>
        <w:t>networkingowa</w:t>
      </w:r>
      <w:proofErr w:type="spellEnd"/>
      <w:r>
        <w:t>, która powstanie w centrum Krakowa, na Placu Jana Nowaka-Jeziorańskiego, podczas trwania Międzynarodowego Festiwalu Kina Niezależnego OFF CAMERA. Wydarzenie realizowane będzie cyklicznie w latach 2026, 2027 i 2028, każdorazowo przez okres 10 dni – niniejsze Postępowanie dotyczy wydarzenia w roku 2026.</w:t>
      </w:r>
    </w:p>
    <w:p w14:paraId="0000002C" w14:textId="77777777" w:rsidR="00243A5F" w:rsidRDefault="00000000">
      <w:pPr>
        <w:tabs>
          <w:tab w:val="center" w:pos="1701"/>
          <w:tab w:val="center" w:pos="7938"/>
        </w:tabs>
        <w:spacing w:after="0" w:line="276" w:lineRule="auto"/>
        <w:jc w:val="both"/>
      </w:pPr>
      <w:r>
        <w:t xml:space="preserve">Celem Miasteczka Filmowego jest stworzenie przestrzeni umożliwiającej małopolskim MŚP z branży filmowej i okołofilmowej prezentację oferty, zdobywanie kontaktów, edukację w zakresie wymagań rynku międzynarodowego oraz rozwój kompetencji eksportowych. Uczestnikami wydarzenia będą zarówno przedsiębiorcy świadczący usługi na rzecz produkcji filmowych (np. techniczne, logistyczne, </w:t>
      </w:r>
      <w:proofErr w:type="spellStart"/>
      <w:r>
        <w:t>postprodukcyjne</w:t>
      </w:r>
      <w:proofErr w:type="spellEnd"/>
      <w:r>
        <w:t>, VFX, scenograficzne, kostiumowe), jak i firmy aspirujące do wejścia w ten sektor.</w:t>
      </w:r>
    </w:p>
    <w:p w14:paraId="0000002D" w14:textId="77777777" w:rsidR="00243A5F" w:rsidRDefault="00243A5F">
      <w:pPr>
        <w:tabs>
          <w:tab w:val="center" w:pos="1701"/>
          <w:tab w:val="center" w:pos="7938"/>
        </w:tabs>
        <w:spacing w:after="0" w:line="276" w:lineRule="auto"/>
        <w:jc w:val="both"/>
      </w:pPr>
    </w:p>
    <w:p w14:paraId="0000002E" w14:textId="77777777" w:rsidR="00243A5F" w:rsidRDefault="00000000">
      <w:pPr>
        <w:tabs>
          <w:tab w:val="center" w:pos="1701"/>
          <w:tab w:val="center" w:pos="7938"/>
        </w:tabs>
        <w:spacing w:after="0" w:line="276" w:lineRule="auto"/>
        <w:jc w:val="both"/>
      </w:pPr>
      <w:r>
        <w:rPr>
          <w:u w:val="single"/>
        </w:rPr>
        <w:t>Przedmiotem zamówienia jest zapewnienie całościowej obsługi wydarzenia. Zakres prac obejmuje</w:t>
      </w:r>
      <w:r>
        <w:t>:</w:t>
      </w:r>
    </w:p>
    <w:p w14:paraId="0000002F" w14:textId="77777777" w:rsidR="00243A5F" w:rsidRDefault="00243A5F">
      <w:pPr>
        <w:pStyle w:val="Nagwek2"/>
        <w:rPr>
          <w:i w:val="0"/>
          <w:iCs w:val="0"/>
        </w:rPr>
      </w:pPr>
    </w:p>
    <w:p w14:paraId="00000030" w14:textId="77777777" w:rsidR="00243A5F" w:rsidRDefault="00000000">
      <w:pPr>
        <w:pStyle w:val="Nagwek2"/>
        <w:numPr>
          <w:ilvl w:val="0"/>
          <w:numId w:val="8"/>
        </w:numPr>
        <w:jc w:val="both"/>
        <w:rPr>
          <w:b w:val="0"/>
          <w:bCs w:val="0"/>
          <w:i w:val="0"/>
          <w:iCs w:val="0"/>
        </w:rPr>
      </w:pPr>
      <w:r>
        <w:rPr>
          <w:b w:val="0"/>
          <w:bCs w:val="0"/>
          <w:i w:val="0"/>
          <w:iCs w:val="0"/>
        </w:rPr>
        <w:t xml:space="preserve">Wynajem przestrzeni; </w:t>
      </w:r>
    </w:p>
    <w:p w14:paraId="00000031" w14:textId="77777777" w:rsidR="00243A5F" w:rsidRDefault="00000000">
      <w:pPr>
        <w:pStyle w:val="Nagwek2"/>
        <w:numPr>
          <w:ilvl w:val="0"/>
          <w:numId w:val="8"/>
        </w:numPr>
        <w:jc w:val="both"/>
        <w:rPr>
          <w:b w:val="0"/>
          <w:bCs w:val="0"/>
          <w:i w:val="0"/>
          <w:iCs w:val="0"/>
        </w:rPr>
      </w:pPr>
      <w:r>
        <w:rPr>
          <w:b w:val="0"/>
          <w:bCs w:val="0"/>
          <w:i w:val="0"/>
          <w:iCs w:val="0"/>
        </w:rPr>
        <w:t xml:space="preserve">Zapewnienie ochrony; </w:t>
      </w:r>
    </w:p>
    <w:p w14:paraId="00000032" w14:textId="77777777" w:rsidR="00243A5F" w:rsidRDefault="00000000">
      <w:pPr>
        <w:pStyle w:val="Nagwek2"/>
        <w:numPr>
          <w:ilvl w:val="0"/>
          <w:numId w:val="8"/>
        </w:numPr>
        <w:jc w:val="both"/>
        <w:rPr>
          <w:b w:val="0"/>
          <w:bCs w:val="0"/>
          <w:i w:val="0"/>
          <w:iCs w:val="0"/>
        </w:rPr>
      </w:pPr>
      <w:r>
        <w:rPr>
          <w:b w:val="0"/>
          <w:bCs w:val="0"/>
          <w:i w:val="0"/>
          <w:iCs w:val="0"/>
        </w:rPr>
        <w:t xml:space="preserve">Zapewnienie sprzętu, multimediów, wyposażenia wraz z obsługą techniczną; </w:t>
      </w:r>
    </w:p>
    <w:p w14:paraId="00000033" w14:textId="77777777" w:rsidR="00243A5F" w:rsidRDefault="00000000">
      <w:pPr>
        <w:pStyle w:val="Nagwek2"/>
        <w:numPr>
          <w:ilvl w:val="0"/>
          <w:numId w:val="8"/>
        </w:numPr>
        <w:jc w:val="both"/>
        <w:rPr>
          <w:b w:val="0"/>
          <w:bCs w:val="0"/>
          <w:i w:val="0"/>
          <w:iCs w:val="0"/>
        </w:rPr>
      </w:pPr>
      <w:r>
        <w:rPr>
          <w:b w:val="0"/>
          <w:bCs w:val="0"/>
          <w:i w:val="0"/>
          <w:iCs w:val="0"/>
        </w:rPr>
        <w:t xml:space="preserve">Zapewnienie namiotów wystawienniczych, technicznych, warsztatowych, prasowych, strefy do wywiadów, widowni; </w:t>
      </w:r>
    </w:p>
    <w:p w14:paraId="00000034" w14:textId="77777777" w:rsidR="00243A5F" w:rsidRDefault="00000000">
      <w:pPr>
        <w:pStyle w:val="Nagwek2"/>
        <w:numPr>
          <w:ilvl w:val="0"/>
          <w:numId w:val="8"/>
        </w:numPr>
        <w:jc w:val="both"/>
        <w:rPr>
          <w:b w:val="0"/>
          <w:bCs w:val="0"/>
          <w:i w:val="0"/>
          <w:iCs w:val="0"/>
        </w:rPr>
      </w:pPr>
      <w:r>
        <w:rPr>
          <w:b w:val="0"/>
          <w:bCs w:val="0"/>
          <w:i w:val="0"/>
          <w:iCs w:val="0"/>
        </w:rPr>
        <w:lastRenderedPageBreak/>
        <w:t xml:space="preserve">Organizację identyfikacji wizualnej przestrzeni; </w:t>
      </w:r>
    </w:p>
    <w:p w14:paraId="00000035" w14:textId="77777777" w:rsidR="00243A5F" w:rsidRDefault="00000000">
      <w:pPr>
        <w:pStyle w:val="Nagwek2"/>
        <w:numPr>
          <w:ilvl w:val="0"/>
          <w:numId w:val="8"/>
        </w:numPr>
        <w:jc w:val="both"/>
        <w:rPr>
          <w:b w:val="0"/>
          <w:bCs w:val="0"/>
          <w:i w:val="0"/>
          <w:iCs w:val="0"/>
        </w:rPr>
      </w:pPr>
      <w:r>
        <w:rPr>
          <w:b w:val="0"/>
          <w:bCs w:val="0"/>
          <w:i w:val="0"/>
          <w:iCs w:val="0"/>
        </w:rPr>
        <w:t xml:space="preserve">Organizację Identyfikacji wizualnej; </w:t>
      </w:r>
    </w:p>
    <w:p w14:paraId="00000036" w14:textId="77777777" w:rsidR="00243A5F" w:rsidRDefault="00000000">
      <w:pPr>
        <w:pStyle w:val="Nagwek2"/>
        <w:numPr>
          <w:ilvl w:val="0"/>
          <w:numId w:val="8"/>
        </w:numPr>
        <w:jc w:val="both"/>
        <w:rPr>
          <w:b w:val="0"/>
          <w:bCs w:val="0"/>
          <w:i w:val="0"/>
          <w:iCs w:val="0"/>
        </w:rPr>
      </w:pPr>
      <w:r>
        <w:rPr>
          <w:b w:val="0"/>
          <w:bCs w:val="0"/>
          <w:i w:val="0"/>
          <w:iCs w:val="0"/>
        </w:rPr>
        <w:t>Produkcja materiałów promocyjno-informacyjnych;</w:t>
      </w:r>
    </w:p>
    <w:p w14:paraId="00000037" w14:textId="77777777" w:rsidR="00243A5F" w:rsidRDefault="00000000">
      <w:pPr>
        <w:pStyle w:val="Nagwek2"/>
        <w:numPr>
          <w:ilvl w:val="0"/>
          <w:numId w:val="8"/>
        </w:numPr>
        <w:jc w:val="both"/>
        <w:rPr>
          <w:b w:val="0"/>
          <w:bCs w:val="0"/>
          <w:i w:val="0"/>
          <w:iCs w:val="0"/>
        </w:rPr>
      </w:pPr>
      <w:r>
        <w:rPr>
          <w:b w:val="0"/>
          <w:bCs w:val="0"/>
          <w:i w:val="0"/>
          <w:iCs w:val="0"/>
        </w:rPr>
        <w:t xml:space="preserve">Zapewnienie komunikacji eventu - komunikacja, </w:t>
      </w:r>
      <w:proofErr w:type="spellStart"/>
      <w:r>
        <w:rPr>
          <w:b w:val="0"/>
          <w:bCs w:val="0"/>
          <w:i w:val="0"/>
          <w:iCs w:val="0"/>
        </w:rPr>
        <w:t>branding</w:t>
      </w:r>
      <w:proofErr w:type="spellEnd"/>
      <w:r>
        <w:rPr>
          <w:b w:val="0"/>
          <w:bCs w:val="0"/>
          <w:i w:val="0"/>
          <w:iCs w:val="0"/>
        </w:rPr>
        <w:t xml:space="preserve"> (media, </w:t>
      </w:r>
      <w:proofErr w:type="spellStart"/>
      <w:r>
        <w:rPr>
          <w:b w:val="0"/>
          <w:bCs w:val="0"/>
          <w:i w:val="0"/>
          <w:iCs w:val="0"/>
        </w:rPr>
        <w:t>internet</w:t>
      </w:r>
      <w:proofErr w:type="spellEnd"/>
      <w:r>
        <w:rPr>
          <w:b w:val="0"/>
          <w:bCs w:val="0"/>
          <w:i w:val="0"/>
          <w:iCs w:val="0"/>
        </w:rPr>
        <w:t xml:space="preserve">, </w:t>
      </w:r>
      <w:proofErr w:type="spellStart"/>
      <w:r>
        <w:rPr>
          <w:b w:val="0"/>
          <w:bCs w:val="0"/>
          <w:i w:val="0"/>
          <w:iCs w:val="0"/>
        </w:rPr>
        <w:t>social</w:t>
      </w:r>
      <w:proofErr w:type="spellEnd"/>
      <w:r>
        <w:rPr>
          <w:b w:val="0"/>
          <w:bCs w:val="0"/>
          <w:i w:val="0"/>
          <w:iCs w:val="0"/>
        </w:rPr>
        <w:t xml:space="preserve"> media);</w:t>
      </w:r>
    </w:p>
    <w:p w14:paraId="00000038" w14:textId="77777777" w:rsidR="00243A5F" w:rsidRDefault="00000000">
      <w:pPr>
        <w:pStyle w:val="Nagwek2"/>
        <w:numPr>
          <w:ilvl w:val="0"/>
          <w:numId w:val="8"/>
        </w:numPr>
        <w:jc w:val="both"/>
        <w:rPr>
          <w:b w:val="0"/>
          <w:bCs w:val="0"/>
          <w:i w:val="0"/>
          <w:iCs w:val="0"/>
        </w:rPr>
      </w:pPr>
      <w:r>
        <w:rPr>
          <w:b w:val="0"/>
          <w:bCs w:val="0"/>
          <w:i w:val="0"/>
          <w:iCs w:val="0"/>
        </w:rPr>
        <w:t>Zapewnienie moderatorów spotkań/prelekcji;</w:t>
      </w:r>
    </w:p>
    <w:p w14:paraId="00000039" w14:textId="77777777" w:rsidR="00243A5F" w:rsidRDefault="00000000">
      <w:pPr>
        <w:pStyle w:val="Nagwek2"/>
        <w:numPr>
          <w:ilvl w:val="0"/>
          <w:numId w:val="8"/>
        </w:numPr>
        <w:jc w:val="both"/>
        <w:rPr>
          <w:b w:val="0"/>
          <w:bCs w:val="0"/>
          <w:i w:val="0"/>
          <w:iCs w:val="0"/>
        </w:rPr>
      </w:pPr>
      <w:r>
        <w:rPr>
          <w:b w:val="0"/>
          <w:bCs w:val="0"/>
          <w:i w:val="0"/>
          <w:iCs w:val="0"/>
        </w:rPr>
        <w:t>Zapewnienie koordynacji i animacji wydarzenia – zatrudnienie gospodarza wydarzenia;</w:t>
      </w:r>
    </w:p>
    <w:p w14:paraId="0000003A" w14:textId="77777777" w:rsidR="00243A5F" w:rsidRDefault="00000000">
      <w:pPr>
        <w:pStyle w:val="Nagwek2"/>
        <w:numPr>
          <w:ilvl w:val="0"/>
          <w:numId w:val="8"/>
        </w:numPr>
        <w:jc w:val="both"/>
        <w:rPr>
          <w:b w:val="0"/>
          <w:bCs w:val="0"/>
          <w:i w:val="0"/>
          <w:iCs w:val="0"/>
        </w:rPr>
      </w:pPr>
      <w:r>
        <w:rPr>
          <w:b w:val="0"/>
          <w:bCs w:val="0"/>
          <w:i w:val="0"/>
          <w:iCs w:val="0"/>
        </w:rPr>
        <w:t>Sporządzenie dokumentacji wydarzenia foto – wideo;</w:t>
      </w:r>
    </w:p>
    <w:p w14:paraId="0000003B" w14:textId="77777777" w:rsidR="00243A5F" w:rsidRDefault="00000000">
      <w:pPr>
        <w:pStyle w:val="Nagwek2"/>
        <w:numPr>
          <w:ilvl w:val="0"/>
          <w:numId w:val="8"/>
        </w:numPr>
        <w:jc w:val="both"/>
        <w:rPr>
          <w:b w:val="0"/>
          <w:bCs w:val="0"/>
          <w:i w:val="0"/>
          <w:iCs w:val="0"/>
        </w:rPr>
      </w:pPr>
      <w:r>
        <w:rPr>
          <w:b w:val="0"/>
          <w:bCs w:val="0"/>
          <w:i w:val="0"/>
          <w:iCs w:val="0"/>
        </w:rPr>
        <w:t>Organizacja wydarzeń promujących innowacyjność w regionie.</w:t>
      </w:r>
    </w:p>
    <w:p w14:paraId="0000003C" w14:textId="77777777" w:rsidR="00243A5F" w:rsidRDefault="00243A5F">
      <w:pPr>
        <w:pStyle w:val="Nagwek2"/>
        <w:jc w:val="both"/>
        <w:rPr>
          <w:b w:val="0"/>
          <w:bCs w:val="0"/>
          <w:i w:val="0"/>
          <w:iCs w:val="0"/>
        </w:rPr>
      </w:pPr>
    </w:p>
    <w:p w14:paraId="0000003D" w14:textId="77777777" w:rsidR="00243A5F" w:rsidRDefault="00000000">
      <w:pPr>
        <w:pStyle w:val="Nagwek2"/>
        <w:jc w:val="both"/>
        <w:rPr>
          <w:b w:val="0"/>
          <w:bCs w:val="0"/>
          <w:i w:val="0"/>
          <w:iCs w:val="0"/>
        </w:rPr>
      </w:pPr>
      <w:r>
        <w:rPr>
          <w:b w:val="0"/>
          <w:bCs w:val="0"/>
          <w:i w:val="0"/>
          <w:iCs w:val="0"/>
        </w:rPr>
        <w:t xml:space="preserve">Szczegółowy opis zakresu prac oraz wymogów technicznych znajduje się w </w:t>
      </w:r>
      <w:sdt>
        <w:sdtPr>
          <w:tag w:val="goog_rdk_20"/>
          <w:id w:val="449997042"/>
        </w:sdtPr>
        <w:sdtContent/>
      </w:sdt>
      <w:r>
        <w:rPr>
          <w:b w:val="0"/>
          <w:bCs w:val="0"/>
          <w:i w:val="0"/>
          <w:iCs w:val="0"/>
        </w:rPr>
        <w:t>Załączniku nr 1 do Zaproszenia do składania ofert – Opis Przedmiotu Zamówienia.</w:t>
      </w:r>
    </w:p>
    <w:p w14:paraId="0000003E" w14:textId="77777777" w:rsidR="00243A5F" w:rsidRDefault="00243A5F">
      <w:pPr>
        <w:pStyle w:val="Nagwek2"/>
        <w:rPr>
          <w:b w:val="0"/>
          <w:bCs w:val="0"/>
          <w:i w:val="0"/>
          <w:iCs w:val="0"/>
        </w:rPr>
      </w:pPr>
    </w:p>
    <w:p w14:paraId="0000003F" w14:textId="77777777" w:rsidR="00243A5F" w:rsidRDefault="00000000">
      <w:pPr>
        <w:pStyle w:val="Nagwek2"/>
        <w:numPr>
          <w:ilvl w:val="0"/>
          <w:numId w:val="6"/>
        </w:numPr>
        <w:rPr>
          <w:i w:val="0"/>
          <w:iCs w:val="0"/>
        </w:rPr>
      </w:pPr>
      <w:r>
        <w:rPr>
          <w:i w:val="0"/>
          <w:iCs w:val="0"/>
        </w:rPr>
        <w:t>Termin wykonania zamówienia i warunki płatności</w:t>
      </w:r>
    </w:p>
    <w:p w14:paraId="00000040" w14:textId="77777777" w:rsidR="00243A5F" w:rsidRDefault="00243A5F">
      <w:pPr>
        <w:pStyle w:val="Nagwek2"/>
        <w:rPr>
          <w:b w:val="0"/>
          <w:bCs w:val="0"/>
          <w:i w:val="0"/>
          <w:iCs w:val="0"/>
        </w:rPr>
      </w:pPr>
    </w:p>
    <w:p w14:paraId="00000041" w14:textId="77777777" w:rsidR="00243A5F" w:rsidRDefault="00000000">
      <w:pPr>
        <w:pStyle w:val="Nagwek2"/>
        <w:jc w:val="both"/>
        <w:rPr>
          <w:b w:val="0"/>
          <w:bCs w:val="0"/>
          <w:i w:val="0"/>
          <w:iCs w:val="0"/>
        </w:rPr>
      </w:pPr>
      <w:r>
        <w:rPr>
          <w:b w:val="0"/>
          <w:bCs w:val="0"/>
          <w:i w:val="0"/>
          <w:iCs w:val="0"/>
        </w:rPr>
        <w:t>W zakresie wynajmu przestrzeni i organizacji Miasteczka (zgodnie z Załącznikiem nr 1 – Opis Przedmiotu Zamówienia): w okresie 23 kwietnia – 4 maja 2026 r.;</w:t>
      </w:r>
    </w:p>
    <w:p w14:paraId="00000042" w14:textId="77777777" w:rsidR="00243A5F" w:rsidRDefault="00243A5F">
      <w:pPr>
        <w:pStyle w:val="Nagwek2"/>
        <w:jc w:val="both"/>
        <w:rPr>
          <w:b w:val="0"/>
          <w:bCs w:val="0"/>
          <w:i w:val="0"/>
          <w:iCs w:val="0"/>
        </w:rPr>
      </w:pPr>
    </w:p>
    <w:p w14:paraId="00000043" w14:textId="77777777" w:rsidR="00243A5F" w:rsidRDefault="00000000">
      <w:pPr>
        <w:pStyle w:val="Nagwek2"/>
        <w:jc w:val="both"/>
        <w:rPr>
          <w:b w:val="0"/>
          <w:bCs w:val="0"/>
          <w:i w:val="0"/>
          <w:iCs w:val="0"/>
        </w:rPr>
      </w:pPr>
      <w:r>
        <w:rPr>
          <w:b w:val="0"/>
          <w:bCs w:val="0"/>
          <w:i w:val="0"/>
          <w:iCs w:val="0"/>
        </w:rPr>
        <w:t>Planowany termin podpisania umowy: kwiecień 2026 (nie później niż tydzień po wyłonieniu Wykonawcy).</w:t>
      </w:r>
    </w:p>
    <w:p w14:paraId="00000044" w14:textId="77777777" w:rsidR="00243A5F" w:rsidRDefault="00243A5F">
      <w:pPr>
        <w:pStyle w:val="Nagwek2"/>
        <w:jc w:val="both"/>
        <w:rPr>
          <w:b w:val="0"/>
          <w:bCs w:val="0"/>
          <w:i w:val="0"/>
          <w:iCs w:val="0"/>
        </w:rPr>
      </w:pPr>
    </w:p>
    <w:p w14:paraId="00000045" w14:textId="77777777" w:rsidR="00243A5F" w:rsidRDefault="00000000">
      <w:pPr>
        <w:pStyle w:val="Nagwek2"/>
        <w:jc w:val="both"/>
        <w:rPr>
          <w:b w:val="0"/>
          <w:bCs w:val="0"/>
          <w:i w:val="0"/>
          <w:iCs w:val="0"/>
        </w:rPr>
      </w:pPr>
      <w:sdt>
        <w:sdtPr>
          <w:tag w:val="goog_rdk_21"/>
          <w:id w:val="110697014"/>
        </w:sdtPr>
        <w:sdtContent/>
      </w:sdt>
      <w:r>
        <w:rPr>
          <w:b w:val="0"/>
          <w:bCs w:val="0"/>
          <w:i w:val="0"/>
          <w:iCs w:val="0"/>
        </w:rPr>
        <w:t>Płatność następować będzie w oparciu o wystawioną fakturę, w terminie 30 dni od daty jej przedłożenia.</w:t>
      </w:r>
    </w:p>
    <w:p w14:paraId="00000046" w14:textId="77777777" w:rsidR="00243A5F" w:rsidRDefault="00243A5F">
      <w:pPr>
        <w:pStyle w:val="Nagwek2"/>
        <w:rPr>
          <w:b w:val="0"/>
          <w:bCs w:val="0"/>
          <w:i w:val="0"/>
          <w:iCs w:val="0"/>
        </w:rPr>
      </w:pPr>
    </w:p>
    <w:p w14:paraId="00000047" w14:textId="77777777" w:rsidR="00243A5F" w:rsidRDefault="00000000">
      <w:pPr>
        <w:pStyle w:val="Nagwek2"/>
        <w:numPr>
          <w:ilvl w:val="0"/>
          <w:numId w:val="6"/>
        </w:numPr>
        <w:jc w:val="both"/>
        <w:rPr>
          <w:i w:val="0"/>
          <w:iCs w:val="0"/>
        </w:rPr>
      </w:pPr>
      <w:r>
        <w:rPr>
          <w:i w:val="0"/>
          <w:iCs w:val="0"/>
        </w:rPr>
        <w:t>Warunki udziału w postępowaniu</w:t>
      </w:r>
    </w:p>
    <w:p w14:paraId="00000048" w14:textId="77777777" w:rsidR="00243A5F" w:rsidRDefault="00243A5F">
      <w:pPr>
        <w:pStyle w:val="Nagwek2"/>
        <w:jc w:val="both"/>
        <w:rPr>
          <w:b w:val="0"/>
          <w:bCs w:val="0"/>
          <w:i w:val="0"/>
          <w:iCs w:val="0"/>
        </w:rPr>
      </w:pPr>
    </w:p>
    <w:p w14:paraId="00000049" w14:textId="77777777" w:rsidR="00243A5F" w:rsidRDefault="00000000">
      <w:pPr>
        <w:pStyle w:val="Nagwek2"/>
        <w:jc w:val="both"/>
        <w:rPr>
          <w:i w:val="0"/>
          <w:iCs w:val="0"/>
        </w:rPr>
      </w:pPr>
      <w:r>
        <w:rPr>
          <w:i w:val="0"/>
          <w:iCs w:val="0"/>
        </w:rPr>
        <w:t>5.1 Warunki jakie musi spełnić oferent</w:t>
      </w:r>
    </w:p>
    <w:p w14:paraId="0000004A" w14:textId="77777777" w:rsidR="00243A5F" w:rsidRDefault="00243A5F">
      <w:pPr>
        <w:pStyle w:val="Nagwek2"/>
        <w:jc w:val="both"/>
        <w:rPr>
          <w:b w:val="0"/>
          <w:bCs w:val="0"/>
          <w:i w:val="0"/>
          <w:iCs w:val="0"/>
        </w:rPr>
      </w:pPr>
    </w:p>
    <w:p w14:paraId="0000004B" w14:textId="77777777" w:rsidR="00243A5F" w:rsidRDefault="00000000">
      <w:pPr>
        <w:spacing w:after="0" w:line="276" w:lineRule="auto"/>
        <w:jc w:val="both"/>
        <w:rPr>
          <w:b/>
          <w:bCs/>
        </w:rPr>
      </w:pPr>
      <w:r>
        <w:rPr>
          <w:b/>
          <w:bCs/>
        </w:rPr>
        <w:t>5.1.1 WIEDZA I DOŚWIADCZENIE:</w:t>
      </w:r>
    </w:p>
    <w:p w14:paraId="0000004C" w14:textId="77777777" w:rsidR="00243A5F" w:rsidRDefault="00000000">
      <w:pPr>
        <w:spacing w:after="0" w:line="276" w:lineRule="auto"/>
        <w:jc w:val="both"/>
      </w:pPr>
      <w:r>
        <w:t xml:space="preserve">O udzielenie zamówienia mogą ubiegać się Oferenci, którzy posiadają doświadczenie umożliwiające prawidłowe wykonanie przedmiotu zamówienia. W celu spełnienia przedmiotowego warunku oferent wykaże, że w </w:t>
      </w:r>
      <w:r>
        <w:rPr>
          <w:b/>
          <w:bCs/>
        </w:rPr>
        <w:t>okresie 5 lat przed</w:t>
      </w:r>
      <w:r>
        <w:t xml:space="preserve"> </w:t>
      </w:r>
      <w:r>
        <w:rPr>
          <w:b/>
          <w:bCs/>
        </w:rPr>
        <w:t xml:space="preserve">upływem terminu składania ofert </w:t>
      </w:r>
      <w:r>
        <w:t>(a jeżeli okres prowadzenia działalności jest krótszy – w tym okresie), wykonał:</w:t>
      </w:r>
    </w:p>
    <w:p w14:paraId="0000004D" w14:textId="12C7FA69" w:rsidR="00243A5F" w:rsidRDefault="00000000">
      <w:pPr>
        <w:numPr>
          <w:ilvl w:val="0"/>
          <w:numId w:val="9"/>
        </w:numPr>
        <w:pBdr>
          <w:top w:val="nil"/>
          <w:left w:val="nil"/>
          <w:bottom w:val="nil"/>
          <w:right w:val="nil"/>
          <w:between w:val="nil"/>
        </w:pBdr>
        <w:spacing w:after="0" w:line="276" w:lineRule="auto"/>
        <w:jc w:val="both"/>
        <w:rPr>
          <w:b/>
          <w:bCs/>
          <w:color w:val="000000"/>
        </w:rPr>
      </w:pPr>
      <w:r>
        <w:rPr>
          <w:color w:val="000000"/>
        </w:rPr>
        <w:t xml:space="preserve">co najmniej </w:t>
      </w:r>
      <w:r>
        <w:rPr>
          <w:b/>
          <w:bCs/>
          <w:color w:val="000000"/>
        </w:rPr>
        <w:t xml:space="preserve">1 usługę </w:t>
      </w:r>
      <w:r>
        <w:rPr>
          <w:color w:val="000000"/>
        </w:rPr>
        <w:t xml:space="preserve">dotyczącą </w:t>
      </w:r>
      <w:r>
        <w:rPr>
          <w:b/>
          <w:bCs/>
          <w:color w:val="000000"/>
        </w:rPr>
        <w:t xml:space="preserve">obsługi wydarzenia, </w:t>
      </w:r>
      <w:r>
        <w:rPr>
          <w:color w:val="000000"/>
        </w:rPr>
        <w:t>polegającą co najmniej na zapewnieniu gospodarza/prowadzącego</w:t>
      </w:r>
      <w:r>
        <w:rPr>
          <w:b/>
          <w:bCs/>
          <w:color w:val="000000"/>
        </w:rPr>
        <w:t xml:space="preserve"> </w:t>
      </w:r>
      <w:r>
        <w:rPr>
          <w:color w:val="000000"/>
        </w:rPr>
        <w:t>wydarzenie;</w:t>
      </w:r>
    </w:p>
    <w:p w14:paraId="0000004E" w14:textId="71BBFB9D" w:rsidR="00243A5F" w:rsidRDefault="00000000">
      <w:pPr>
        <w:numPr>
          <w:ilvl w:val="0"/>
          <w:numId w:val="9"/>
        </w:numPr>
        <w:pBdr>
          <w:top w:val="nil"/>
          <w:left w:val="nil"/>
          <w:bottom w:val="nil"/>
          <w:right w:val="nil"/>
          <w:between w:val="nil"/>
        </w:pBdr>
        <w:spacing w:after="0" w:line="276" w:lineRule="auto"/>
        <w:jc w:val="both"/>
        <w:rPr>
          <w:b/>
          <w:bCs/>
          <w:color w:val="000000"/>
        </w:rPr>
      </w:pPr>
      <w:r>
        <w:rPr>
          <w:color w:val="000000"/>
        </w:rPr>
        <w:t xml:space="preserve">co najmniej </w:t>
      </w:r>
      <w:r>
        <w:rPr>
          <w:b/>
          <w:bCs/>
          <w:color w:val="000000"/>
        </w:rPr>
        <w:t xml:space="preserve">1 usługę </w:t>
      </w:r>
      <w:r>
        <w:rPr>
          <w:color w:val="000000"/>
        </w:rPr>
        <w:t xml:space="preserve">polegającą na </w:t>
      </w:r>
      <w:r>
        <w:rPr>
          <w:b/>
          <w:bCs/>
          <w:color w:val="000000"/>
        </w:rPr>
        <w:t xml:space="preserve">stworzeniu identyfikacji wizualnej </w:t>
      </w:r>
      <w:r>
        <w:rPr>
          <w:color w:val="000000"/>
        </w:rPr>
        <w:t>dla wydarzenia</w:t>
      </w:r>
      <w:r w:rsidR="00103DA9" w:rsidRPr="00103DA9">
        <w:t>, obejmującej co najmniej następujące elementy: logo, kolorystyka, typografia</w:t>
      </w:r>
      <w:r>
        <w:rPr>
          <w:color w:val="000000"/>
        </w:rPr>
        <w:t>;</w:t>
      </w:r>
    </w:p>
    <w:p w14:paraId="0000004F" w14:textId="77777777" w:rsidR="00243A5F" w:rsidRDefault="00000000">
      <w:pPr>
        <w:numPr>
          <w:ilvl w:val="0"/>
          <w:numId w:val="9"/>
        </w:numPr>
        <w:pBdr>
          <w:top w:val="nil"/>
          <w:left w:val="nil"/>
          <w:bottom w:val="nil"/>
          <w:right w:val="nil"/>
          <w:between w:val="nil"/>
        </w:pBdr>
        <w:spacing w:after="0" w:line="276" w:lineRule="auto"/>
        <w:jc w:val="both"/>
        <w:rPr>
          <w:b/>
          <w:bCs/>
          <w:color w:val="000000"/>
        </w:rPr>
      </w:pPr>
      <w:r>
        <w:rPr>
          <w:color w:val="000000"/>
        </w:rPr>
        <w:t xml:space="preserve">co najmniej </w:t>
      </w:r>
      <w:r>
        <w:rPr>
          <w:b/>
          <w:bCs/>
          <w:color w:val="000000"/>
        </w:rPr>
        <w:t xml:space="preserve">3 usługi </w:t>
      </w:r>
      <w:r>
        <w:rPr>
          <w:color w:val="000000"/>
        </w:rPr>
        <w:t xml:space="preserve">polegające na </w:t>
      </w:r>
      <w:r>
        <w:rPr>
          <w:b/>
          <w:bCs/>
          <w:color w:val="000000"/>
        </w:rPr>
        <w:t xml:space="preserve">wykonaniu produkcji audiowizualnych </w:t>
      </w:r>
      <w:r>
        <w:rPr>
          <w:color w:val="000000"/>
        </w:rPr>
        <w:t>na łączną sumę 20.000,00 zł netto, w tym co najmniej jedna na nie mniej</w:t>
      </w:r>
      <w:r>
        <w:rPr>
          <w:b/>
          <w:bCs/>
          <w:color w:val="000000"/>
        </w:rPr>
        <w:t xml:space="preserve"> </w:t>
      </w:r>
      <w:r>
        <w:rPr>
          <w:color w:val="000000"/>
        </w:rPr>
        <w:t>niż 10.000,00 zł netto;</w:t>
      </w:r>
    </w:p>
    <w:p w14:paraId="00000050" w14:textId="77777777" w:rsidR="00243A5F" w:rsidRDefault="00000000">
      <w:pPr>
        <w:numPr>
          <w:ilvl w:val="0"/>
          <w:numId w:val="9"/>
        </w:numPr>
        <w:pBdr>
          <w:top w:val="nil"/>
          <w:left w:val="nil"/>
          <w:bottom w:val="nil"/>
          <w:right w:val="nil"/>
          <w:between w:val="nil"/>
        </w:pBdr>
        <w:spacing w:after="0" w:line="276" w:lineRule="auto"/>
        <w:jc w:val="both"/>
        <w:rPr>
          <w:b/>
          <w:bCs/>
          <w:color w:val="000000"/>
        </w:rPr>
      </w:pPr>
      <w:r>
        <w:rPr>
          <w:color w:val="000000"/>
        </w:rPr>
        <w:t xml:space="preserve">co najmniej </w:t>
      </w:r>
      <w:r>
        <w:rPr>
          <w:b/>
          <w:bCs/>
          <w:color w:val="000000"/>
        </w:rPr>
        <w:t xml:space="preserve">3 usługi ochrony fizycznej osób i mienia </w:t>
      </w:r>
      <w:r>
        <w:rPr>
          <w:color w:val="000000"/>
        </w:rPr>
        <w:t>podczas wydarzeń lub imprez, w których brało udział co najmniej 100 osób jednocześnie;</w:t>
      </w:r>
    </w:p>
    <w:p w14:paraId="00000051" w14:textId="77777777" w:rsidR="00243A5F" w:rsidRDefault="00243A5F">
      <w:pPr>
        <w:spacing w:after="0" w:line="276" w:lineRule="auto"/>
        <w:jc w:val="both"/>
        <w:rPr>
          <w:b/>
          <w:bCs/>
        </w:rPr>
      </w:pPr>
    </w:p>
    <w:p w14:paraId="00000052" w14:textId="77777777" w:rsidR="00243A5F" w:rsidRDefault="00000000">
      <w:pPr>
        <w:spacing w:after="0" w:line="276" w:lineRule="auto"/>
        <w:jc w:val="both"/>
        <w:rPr>
          <w:b/>
          <w:bCs/>
        </w:rPr>
      </w:pPr>
      <w:r>
        <w:rPr>
          <w:b/>
          <w:bCs/>
        </w:rPr>
        <w:t>Dla każdego z punktów powyżej dopuszczalne jest posługiwanie się przez Oferenta doświadczeniem ew. podwykonawców</w:t>
      </w:r>
      <w:sdt>
        <w:sdtPr>
          <w:tag w:val="goog_rdk_25"/>
          <w:id w:val="286472173"/>
        </w:sdtPr>
        <w:sdtContent>
          <w:sdt>
            <w:sdtPr>
              <w:tag w:val="goog_rdk_26"/>
              <w:id w:val="1340295434"/>
            </w:sdtPr>
            <w:sdtContent>
              <w:r>
                <w:rPr>
                  <w:b/>
                  <w:bCs/>
                </w:rPr>
                <w:t xml:space="preserve"> lub jednego lub kilku spośród wykonawców wspólnie ubiegających się o udzielenie zamówienia (dalej jako: konsorcjum lub konsorcjanci)</w:t>
              </w:r>
            </w:sdtContent>
          </w:sdt>
        </w:sdtContent>
      </w:sdt>
      <w:r>
        <w:rPr>
          <w:b/>
          <w:bCs/>
        </w:rPr>
        <w:t xml:space="preserve"> </w:t>
      </w:r>
      <w:r>
        <w:t xml:space="preserve">W przypadku gdy Oferent, </w:t>
      </w:r>
      <w:r>
        <w:lastRenderedPageBreak/>
        <w:t>wykazując</w:t>
      </w:r>
      <w:r>
        <w:rPr>
          <w:b/>
          <w:bCs/>
        </w:rPr>
        <w:t xml:space="preserve"> </w:t>
      </w:r>
      <w:r>
        <w:t>spełnienie powyższych warunków zamierza polegać na doświadczeniu</w:t>
      </w:r>
      <w:r>
        <w:rPr>
          <w:b/>
          <w:bCs/>
        </w:rPr>
        <w:t xml:space="preserve"> </w:t>
      </w:r>
      <w:r>
        <w:t>podwykonawców, musi udowodnić Zamawiającemu, że będzie dysponował</w:t>
      </w:r>
      <w:r>
        <w:rPr>
          <w:b/>
          <w:bCs/>
        </w:rPr>
        <w:t xml:space="preserve"> </w:t>
      </w:r>
      <w:r>
        <w:t xml:space="preserve">podwykonawcą spełniającym dany warunek, </w:t>
      </w:r>
      <w:r>
        <w:rPr>
          <w:b/>
          <w:bCs/>
        </w:rPr>
        <w:t>przedstawiając w tym celu pisemne oświadczenie woli podwykonawcy potwierdzające, że będzie on uczestniczył w wykonaniu zamówienia jako podwykonawca</w:t>
      </w:r>
      <w:r>
        <w:t>.</w:t>
      </w:r>
      <w:sdt>
        <w:sdtPr>
          <w:tag w:val="goog_rdk_27"/>
          <w:id w:val="-1834390520"/>
        </w:sdtPr>
        <w:sdtContent>
          <w:sdt>
            <w:sdtPr>
              <w:tag w:val="goog_rdk_28"/>
              <w:id w:val="-1188145308"/>
            </w:sdtPr>
            <w:sdtContent>
              <w:r w:rsidRPr="00FE06B5">
                <w:rPr>
                  <w:color w:val="333333"/>
                  <w:sz w:val="24"/>
                  <w:szCs w:val="24"/>
                  <w:highlight w:val="white"/>
                </w:rPr>
                <w:t xml:space="preserve"> Wykonawcy wspólnie ubiegający się o udzielenie zamówienia mogą polegać na zdolnościach tych z wykonawców, którzy wykonają usługi, do realizacji których te zdolności są wymagane. Wykonawcy wspólnie ubiegający się o udzielenie zamówienia złożą na wezwanie Zamawiającego oświadczenie, z którego wynikać będzie, które roboty budowlane, dostawy lub usługi wykonają poszczególni wykonawcy</w:t>
              </w:r>
            </w:sdtContent>
          </w:sdt>
          <w:sdt>
            <w:sdtPr>
              <w:tag w:val="goog_rdk_29"/>
              <w:id w:val="-1187948108"/>
            </w:sdtPr>
            <w:sdtContent>
              <w:r>
                <w:t xml:space="preserve"> </w:t>
              </w:r>
            </w:sdtContent>
          </w:sdt>
        </w:sdtContent>
      </w:sdt>
    </w:p>
    <w:p w14:paraId="00000053" w14:textId="77777777" w:rsidR="00243A5F" w:rsidRDefault="00000000">
      <w:pPr>
        <w:spacing w:after="0" w:line="276" w:lineRule="auto"/>
        <w:jc w:val="both"/>
      </w:pPr>
      <w:r>
        <w:t xml:space="preserve">W celu oceny spełnienia przez Wykonawcę niniejszego warunku, Wykonawca złoży wypełniony formularz: </w:t>
      </w:r>
      <w:r>
        <w:rPr>
          <w:b/>
          <w:bCs/>
        </w:rPr>
        <w:t xml:space="preserve">Załącznik nr 3 do Zapytania Ofertowego </w:t>
      </w:r>
      <w:r>
        <w:rPr>
          <w:b/>
          <w:bCs/>
          <w:i/>
          <w:iCs/>
        </w:rPr>
        <w:t xml:space="preserve">– wiedza </w:t>
      </w:r>
      <w:r>
        <w:rPr>
          <w:b/>
          <w:bCs/>
        </w:rPr>
        <w:t>i doświadczenie.</w:t>
      </w:r>
    </w:p>
    <w:p w14:paraId="00000054" w14:textId="77777777" w:rsidR="00243A5F" w:rsidRDefault="00243A5F">
      <w:pPr>
        <w:pStyle w:val="Nagwek2"/>
        <w:jc w:val="both"/>
        <w:rPr>
          <w:b w:val="0"/>
          <w:bCs w:val="0"/>
          <w:i w:val="0"/>
          <w:iCs w:val="0"/>
        </w:rPr>
      </w:pPr>
    </w:p>
    <w:p w14:paraId="00000055" w14:textId="77777777" w:rsidR="00243A5F" w:rsidRDefault="00000000">
      <w:pPr>
        <w:spacing w:after="0" w:line="276" w:lineRule="auto"/>
        <w:jc w:val="both"/>
        <w:rPr>
          <w:b/>
          <w:bCs/>
        </w:rPr>
      </w:pPr>
      <w:r>
        <w:rPr>
          <w:b/>
          <w:bCs/>
        </w:rPr>
        <w:t>5.1.2 OSOBY ZDOLNE DO WYKONANIA PRZEDMIOTU ZAMÓWIENIA:</w:t>
      </w:r>
    </w:p>
    <w:p w14:paraId="00000056" w14:textId="77777777" w:rsidR="00243A5F" w:rsidRDefault="00000000">
      <w:pPr>
        <w:spacing w:after="0" w:line="276" w:lineRule="auto"/>
        <w:jc w:val="both"/>
      </w:pPr>
      <w:r>
        <w:t>O udzielenie zamówienia mogą ubiegać się Oferenci, którzy dysponują odpowiednim potencjałem ludzkim tj. osobami zdolnymi do prawidłowego wykonania zamówienia. W celu spełnienia przedmiotowego warunku oferent wykaże, że dysponuje na czas realizacji zamówienia co najmniej:</w:t>
      </w:r>
    </w:p>
    <w:p w14:paraId="00000057" w14:textId="78FDE7D2" w:rsidR="00243A5F" w:rsidRDefault="00000000">
      <w:pPr>
        <w:numPr>
          <w:ilvl w:val="0"/>
          <w:numId w:val="10"/>
        </w:numPr>
        <w:pBdr>
          <w:top w:val="nil"/>
          <w:left w:val="nil"/>
          <w:bottom w:val="nil"/>
          <w:right w:val="nil"/>
          <w:between w:val="nil"/>
        </w:pBdr>
        <w:spacing w:after="0" w:line="276" w:lineRule="auto"/>
        <w:jc w:val="both"/>
        <w:rPr>
          <w:color w:val="000000"/>
        </w:rPr>
      </w:pPr>
      <w:r>
        <w:rPr>
          <w:b/>
          <w:bCs/>
          <w:color w:val="000000"/>
        </w:rPr>
        <w:t xml:space="preserve">1 osobą </w:t>
      </w:r>
      <w:r>
        <w:rPr>
          <w:color w:val="000000"/>
        </w:rPr>
        <w:t xml:space="preserve">mającą pełnić rolę </w:t>
      </w:r>
      <w:r>
        <w:rPr>
          <w:b/>
          <w:bCs/>
          <w:color w:val="000000"/>
        </w:rPr>
        <w:t xml:space="preserve">Gospodarza eventu </w:t>
      </w:r>
      <w:r>
        <w:rPr>
          <w:color w:val="000000"/>
        </w:rPr>
        <w:t xml:space="preserve">– spełniającą wymogi opisane w </w:t>
      </w:r>
      <w:r>
        <w:rPr>
          <w:i/>
          <w:iCs/>
          <w:color w:val="000000"/>
        </w:rPr>
        <w:t>Załączniku nr 1 – Opis Przedmiotu Zamówienia</w:t>
      </w:r>
      <w:r>
        <w:rPr>
          <w:color w:val="000000"/>
        </w:rPr>
        <w:t>;</w:t>
      </w:r>
      <w:r w:rsidRPr="00FE06B5">
        <w:t xml:space="preserve"> </w:t>
      </w:r>
    </w:p>
    <w:p w14:paraId="72B7B91B" w14:textId="77777777" w:rsidR="00B77883" w:rsidRPr="00B77883" w:rsidRDefault="00B77883" w:rsidP="00B77883">
      <w:pPr>
        <w:pBdr>
          <w:top w:val="nil"/>
          <w:left w:val="nil"/>
          <w:bottom w:val="nil"/>
          <w:right w:val="nil"/>
          <w:between w:val="nil"/>
        </w:pBdr>
        <w:spacing w:after="0" w:line="276" w:lineRule="auto"/>
        <w:ind w:left="720"/>
        <w:jc w:val="both"/>
        <w:rPr>
          <w:color w:val="000000"/>
        </w:rPr>
      </w:pPr>
    </w:p>
    <w:p w14:paraId="00000062" w14:textId="3FB351BC" w:rsidR="00243A5F" w:rsidRDefault="00000000">
      <w:pPr>
        <w:spacing w:after="0" w:line="276" w:lineRule="auto"/>
        <w:jc w:val="both"/>
      </w:pPr>
      <w:r>
        <w:t xml:space="preserve">W celu oceny spełnienia przez Wykonawcę niniejszego warunku, Wykonawca złoży wypełniony formularz: </w:t>
      </w:r>
      <w:r>
        <w:rPr>
          <w:b/>
          <w:bCs/>
        </w:rPr>
        <w:t xml:space="preserve">Załącznik nr 4 do Zapytania Ofertowego </w:t>
      </w:r>
      <w:r>
        <w:rPr>
          <w:b/>
          <w:bCs/>
          <w:i/>
          <w:iCs/>
        </w:rPr>
        <w:t>- osoby zdolne</w:t>
      </w:r>
      <w:r>
        <w:t xml:space="preserve"> </w:t>
      </w:r>
      <w:r>
        <w:rPr>
          <w:b/>
          <w:bCs/>
          <w:i/>
          <w:iCs/>
        </w:rPr>
        <w:t>do wykonania przedmiotu zamówienia</w:t>
      </w:r>
      <w:r>
        <w:t xml:space="preserve">, a w zakresie dotyczącym </w:t>
      </w:r>
      <w:r>
        <w:rPr>
          <w:b/>
          <w:bCs/>
        </w:rPr>
        <w:t>Gospodarza eventu</w:t>
      </w:r>
      <w:r>
        <w:t>.</w:t>
      </w:r>
    </w:p>
    <w:p w14:paraId="00000063" w14:textId="77777777" w:rsidR="00243A5F" w:rsidRDefault="00243A5F">
      <w:pPr>
        <w:pStyle w:val="Nagwek2"/>
        <w:jc w:val="both"/>
        <w:rPr>
          <w:b w:val="0"/>
          <w:bCs w:val="0"/>
          <w:i w:val="0"/>
          <w:iCs w:val="0"/>
        </w:rPr>
      </w:pPr>
    </w:p>
    <w:p w14:paraId="00000064" w14:textId="7052D7DC" w:rsidR="00243A5F" w:rsidRDefault="00000000">
      <w:pPr>
        <w:spacing w:after="0" w:line="276" w:lineRule="auto"/>
        <w:jc w:val="both"/>
        <w:rPr>
          <w:b/>
          <w:bCs/>
        </w:rPr>
      </w:pPr>
      <w:r>
        <w:rPr>
          <w:b/>
          <w:bCs/>
        </w:rPr>
        <w:t xml:space="preserve">5.1.3 UPRAWNIENIA DO WYKONYWANIA </w:t>
      </w:r>
      <w:sdt>
        <w:sdtPr>
          <w:tag w:val="goog_rdk_36"/>
          <w:id w:val="-309351833"/>
        </w:sdtPr>
        <w:sdtContent>
          <w:sdt>
            <w:sdtPr>
              <w:tag w:val="goog_rdk_37"/>
              <w:id w:val="-1998970135"/>
            </w:sdtPr>
            <w:sdtContent>
              <w:r>
                <w:rPr>
                  <w:b/>
                  <w:bCs/>
                </w:rPr>
                <w:t>OKREŚLONEJ</w:t>
              </w:r>
            </w:sdtContent>
          </w:sdt>
        </w:sdtContent>
      </w:sdt>
      <w:sdt>
        <w:sdtPr>
          <w:tag w:val="goog_rdk_38"/>
          <w:id w:val="596860884"/>
        </w:sdtPr>
        <w:sdtContent>
          <w:sdt>
            <w:sdtPr>
              <w:tag w:val="goog_rdk_39"/>
              <w:id w:val="-117349222"/>
              <w:showingPlcHdr/>
            </w:sdtPr>
            <w:sdtContent>
              <w:r w:rsidR="00FE06B5">
                <w:t xml:space="preserve">     </w:t>
              </w:r>
            </w:sdtContent>
          </w:sdt>
        </w:sdtContent>
      </w:sdt>
      <w:r>
        <w:rPr>
          <w:b/>
          <w:bCs/>
        </w:rPr>
        <w:t xml:space="preserve"> DZIAŁALNOŚCI LUB CZYNNOŚCI:</w:t>
      </w:r>
    </w:p>
    <w:p w14:paraId="00000065" w14:textId="77777777" w:rsidR="00243A5F" w:rsidRDefault="00000000">
      <w:pPr>
        <w:spacing w:after="0" w:line="276" w:lineRule="auto"/>
        <w:jc w:val="both"/>
      </w:pPr>
      <w:r>
        <w:t>O udzielenie zamówienia mogą ubiegać się Oferenci, którzy prowadzą działalność w zakresie usług ochroniarskich oraz:</w:t>
      </w:r>
    </w:p>
    <w:p w14:paraId="00000066" w14:textId="77777777" w:rsidR="00243A5F" w:rsidRDefault="00000000">
      <w:pPr>
        <w:numPr>
          <w:ilvl w:val="0"/>
          <w:numId w:val="11"/>
        </w:numPr>
        <w:pBdr>
          <w:top w:val="nil"/>
          <w:left w:val="nil"/>
          <w:bottom w:val="nil"/>
          <w:right w:val="nil"/>
          <w:between w:val="nil"/>
        </w:pBdr>
        <w:spacing w:after="0" w:line="276" w:lineRule="auto"/>
        <w:jc w:val="both"/>
        <w:rPr>
          <w:color w:val="000000"/>
        </w:rPr>
      </w:pPr>
      <w:r>
        <w:rPr>
          <w:b/>
          <w:bCs/>
          <w:color w:val="000000"/>
        </w:rPr>
        <w:t xml:space="preserve">posiadają ważną koncesję MSWiA </w:t>
      </w:r>
      <w:r>
        <w:rPr>
          <w:color w:val="000000"/>
        </w:rPr>
        <w:t>wydaną na prowadzenie działalności w zakresie ochrony fizycznej i mienia wydaną na podstawie Ustawy z dnia 22 sierpnia 1997 r. o ochronie osób i mienia (Dz.U. 2025 poz. 532 ze zm.) oraz:</w:t>
      </w:r>
    </w:p>
    <w:p w14:paraId="00000067" w14:textId="77777777" w:rsidR="00243A5F" w:rsidRDefault="00000000">
      <w:pPr>
        <w:numPr>
          <w:ilvl w:val="0"/>
          <w:numId w:val="11"/>
        </w:numPr>
        <w:pBdr>
          <w:top w:val="nil"/>
          <w:left w:val="nil"/>
          <w:bottom w:val="nil"/>
          <w:right w:val="nil"/>
          <w:between w:val="nil"/>
        </w:pBdr>
        <w:spacing w:after="0" w:line="276" w:lineRule="auto"/>
        <w:jc w:val="both"/>
        <w:rPr>
          <w:color w:val="000000"/>
        </w:rPr>
      </w:pPr>
      <w:r>
        <w:rPr>
          <w:b/>
          <w:bCs/>
          <w:color w:val="000000"/>
        </w:rPr>
        <w:t xml:space="preserve">posiadają ważną polisę ubezpieczeniową </w:t>
      </w:r>
      <w:r>
        <w:rPr>
          <w:color w:val="000000"/>
        </w:rPr>
        <w:t xml:space="preserve">w zakresie prowadzonej działalności na sumę gwarancyjną nie niższą niż 50.000,00 zł. </w:t>
      </w:r>
    </w:p>
    <w:p w14:paraId="00000068" w14:textId="77777777" w:rsidR="00243A5F" w:rsidRDefault="00243A5F">
      <w:pPr>
        <w:spacing w:after="0" w:line="276" w:lineRule="auto"/>
        <w:jc w:val="both"/>
      </w:pPr>
    </w:p>
    <w:p w14:paraId="00000069" w14:textId="77777777" w:rsidR="00243A5F" w:rsidRDefault="00000000">
      <w:pPr>
        <w:spacing w:after="0" w:line="276" w:lineRule="auto"/>
        <w:jc w:val="both"/>
      </w:pPr>
      <w:r>
        <w:t xml:space="preserve">W celu oceny spełnienia przez Oferenta niniejszego warunku, Oferent dołączy do składanej oferty kopię posiadanej koncesji oraz kopię posiadanej polisy ubezpieczeniowej. </w:t>
      </w:r>
      <w:r>
        <w:rPr>
          <w:b/>
          <w:bCs/>
        </w:rPr>
        <w:t>W zakresie dotyczącym powyższych wymogów Zamawiający</w:t>
      </w:r>
      <w:r>
        <w:t xml:space="preserve"> </w:t>
      </w:r>
      <w:r>
        <w:rPr>
          <w:b/>
          <w:bCs/>
        </w:rPr>
        <w:t>dopuszcza posługiwanie się doświadczeniem podwykonawcy</w:t>
      </w:r>
      <w:sdt>
        <w:sdtPr>
          <w:tag w:val="goog_rdk_40"/>
          <w:id w:val="1746683183"/>
        </w:sdtPr>
        <w:sdtContent>
          <w:r>
            <w:rPr>
              <w:b/>
              <w:bCs/>
            </w:rPr>
            <w:t xml:space="preserve"> lub </w:t>
          </w:r>
          <w:sdt>
            <w:sdtPr>
              <w:tag w:val="goog_rdk_41"/>
              <w:id w:val="2132989898"/>
            </w:sdtPr>
            <w:sdtContent>
              <w:proofErr w:type="spellStart"/>
              <w:r>
                <w:rPr>
                  <w:b/>
                  <w:bCs/>
                </w:rPr>
                <w:t>lub</w:t>
              </w:r>
              <w:proofErr w:type="spellEnd"/>
              <w:r>
                <w:rPr>
                  <w:b/>
                  <w:bCs/>
                </w:rPr>
                <w:t xml:space="preserve"> jednego lub kilku spośród wykonawców wspólnie ubiegających się o udzielenie zamówienia (dalej jako: konsorcjum lub konsorcjanci)</w:t>
              </w:r>
            </w:sdtContent>
          </w:sdt>
        </w:sdtContent>
      </w:sdt>
      <w:r>
        <w:t>. W przypadku gdy Oferent zamierza polegać na doświadczeniu Podwykonawcy, musi udowodnić Zamawiającemu, że będzie dysponował danym Podwykonawcą przedstawiając w tym celu pisemne oświadczenie woli Podwykonawcy potwierdzające, że jest on gotów do współpracy z Oferentem przy wykonaniu zamówienia.</w:t>
      </w:r>
      <w:sdt>
        <w:sdtPr>
          <w:tag w:val="goog_rdk_42"/>
          <w:id w:val="-809262903"/>
        </w:sdtPr>
        <w:sdtContent>
          <w:r>
            <w:t xml:space="preserve"> </w:t>
          </w:r>
          <w:sdt>
            <w:sdtPr>
              <w:tag w:val="goog_rdk_43"/>
              <w:id w:val="-246366871"/>
            </w:sdtPr>
            <w:sdtContent>
              <w:r w:rsidRPr="00FE06B5">
                <w:rPr>
                  <w:color w:val="333333"/>
                  <w:sz w:val="24"/>
                  <w:szCs w:val="24"/>
                  <w:highlight w:val="white"/>
                </w:rPr>
                <w:t xml:space="preserve"> Warunek dotyczący uprawnień do prowadzenia określonej działalności gospodarczej lub zawodowej (koncesji), o którym mowa w pkt. 5.1.3. lit. a. powyżej</w:t>
              </w:r>
            </w:sdtContent>
          </w:sdt>
          <w:sdt>
            <w:sdtPr>
              <w:tag w:val="goog_rdk_44"/>
              <w:id w:val="1028003974"/>
            </w:sdtPr>
            <w:sdtContent>
              <w:r w:rsidRPr="00FE06B5">
                <w:rPr>
                  <w:color w:val="333333"/>
                  <w:sz w:val="24"/>
                  <w:szCs w:val="24"/>
                  <w:highlight w:val="white"/>
                </w:rPr>
                <w:t xml:space="preserve">, zostanie spełniony, jeżeli co najmniej jeden z wykonawców wspólnie ubiegających się o udzielenie zamówienia posiada uprawnienia </w:t>
              </w:r>
              <w:r w:rsidRPr="00FE06B5">
                <w:rPr>
                  <w:color w:val="333333"/>
                  <w:sz w:val="24"/>
                  <w:szCs w:val="24"/>
                  <w:highlight w:val="white"/>
                </w:rPr>
                <w:lastRenderedPageBreak/>
                <w:t>do prowadzenia określonej działalności gospodarczej lub zawodowej i zrealizuje usługi, do których realizacji te uprawnienia są wymagane.</w:t>
              </w:r>
            </w:sdtContent>
          </w:sdt>
        </w:sdtContent>
      </w:sdt>
    </w:p>
    <w:p w14:paraId="0000006A" w14:textId="77777777" w:rsidR="00243A5F" w:rsidRDefault="00243A5F">
      <w:pPr>
        <w:spacing w:after="0" w:line="276" w:lineRule="auto"/>
        <w:jc w:val="both"/>
      </w:pPr>
    </w:p>
    <w:p w14:paraId="0000006B" w14:textId="77777777" w:rsidR="00243A5F" w:rsidRDefault="00000000">
      <w:pPr>
        <w:spacing w:after="0" w:line="276" w:lineRule="auto"/>
        <w:jc w:val="both"/>
        <w:rPr>
          <w:b/>
          <w:bCs/>
        </w:rPr>
      </w:pPr>
      <w:r>
        <w:rPr>
          <w:b/>
          <w:bCs/>
        </w:rPr>
        <w:t>5.1.4 SYTUACJA EKONOMICZNA I FINANSOWA:</w:t>
      </w:r>
    </w:p>
    <w:p w14:paraId="0000006C" w14:textId="77777777" w:rsidR="00243A5F" w:rsidRDefault="00000000">
      <w:pPr>
        <w:spacing w:after="0" w:line="276" w:lineRule="auto"/>
        <w:jc w:val="both"/>
      </w:pPr>
      <w:r>
        <w:t>O udzielenie zamówienia mogą ubiegać się Oferenci, którzy terminowo regulują zobowiązania z tytułu podatków oraz ubezpieczeń społecznych i zdrowotnych oraz znajdują się w sytuacji ekonomicznej i finansowej pozwalającej na realizację zamówienia.</w:t>
      </w:r>
    </w:p>
    <w:p w14:paraId="0000006D" w14:textId="77777777" w:rsidR="00243A5F" w:rsidRDefault="00000000">
      <w:pPr>
        <w:spacing w:after="0" w:line="276" w:lineRule="auto"/>
        <w:jc w:val="both"/>
      </w:pPr>
      <w:r>
        <w:t xml:space="preserve">W celu oceny spełnienia przez Oferenta niniejszego warunku, Oferent złoży Oferent złoży oświadczenie, iż nie zalega w opłacaniu podatków oraz składek na ubezpieczenie zdrowotne i społeczne oraz znajduje się w sytuacji ekonomicznej i finansowej pozwalającej na realizację zamówienia. Oświadczenie to stanowi część Formularza ofertowego – </w:t>
      </w:r>
      <w:r>
        <w:rPr>
          <w:i/>
          <w:iCs/>
        </w:rPr>
        <w:t>Załącznika nr 2 do Zapytania ofertowego</w:t>
      </w:r>
      <w:r>
        <w:t>.</w:t>
      </w:r>
    </w:p>
    <w:p w14:paraId="0000006E" w14:textId="77777777" w:rsidR="00243A5F" w:rsidRDefault="00243A5F">
      <w:pPr>
        <w:spacing w:after="0" w:line="276" w:lineRule="auto"/>
        <w:jc w:val="both"/>
      </w:pPr>
    </w:p>
    <w:p w14:paraId="0000006F" w14:textId="77777777" w:rsidR="00243A5F" w:rsidRDefault="00000000">
      <w:pPr>
        <w:spacing w:after="0" w:line="276" w:lineRule="auto"/>
        <w:jc w:val="both"/>
        <w:rPr>
          <w:b/>
          <w:bCs/>
        </w:rPr>
      </w:pPr>
      <w:r>
        <w:rPr>
          <w:b/>
          <w:bCs/>
        </w:rPr>
        <w:t>5.2 Podmioty wykluczone z postępowania</w:t>
      </w:r>
    </w:p>
    <w:p w14:paraId="00000070" w14:textId="77777777" w:rsidR="00243A5F" w:rsidRDefault="00243A5F">
      <w:pPr>
        <w:spacing w:after="0" w:line="276" w:lineRule="auto"/>
        <w:jc w:val="both"/>
      </w:pPr>
    </w:p>
    <w:p w14:paraId="00000071" w14:textId="77777777" w:rsidR="00243A5F" w:rsidRDefault="00000000">
      <w:pPr>
        <w:spacing w:after="0" w:line="276" w:lineRule="auto"/>
        <w:jc w:val="both"/>
      </w:pPr>
      <w:r>
        <w:t>5.2.1 Z udziału w Postępowaniu ofertowym wykluczone są podmioty powiązane kapitałowo lub osobowo z Zamawiającym.</w:t>
      </w:r>
    </w:p>
    <w:p w14:paraId="00000072" w14:textId="77777777" w:rsidR="00243A5F" w:rsidRDefault="00243A5F">
      <w:pPr>
        <w:spacing w:after="0" w:line="276" w:lineRule="auto"/>
        <w:jc w:val="both"/>
      </w:pPr>
    </w:p>
    <w:sdt>
      <w:sdtPr>
        <w:tag w:val="goog_rdk_51"/>
        <w:id w:val="144810805"/>
      </w:sdtPr>
      <w:sdtContent>
        <w:p w14:paraId="00000073" w14:textId="77777777" w:rsidR="00243A5F" w:rsidRPr="00FE06B5" w:rsidRDefault="00000000">
          <w:pPr>
            <w:spacing w:after="0" w:line="276" w:lineRule="auto"/>
            <w:jc w:val="both"/>
            <w:rPr>
              <w:color w:val="1F1F1F"/>
              <w:sz w:val="14"/>
              <w:szCs w:val="14"/>
              <w:shd w:val="clear" w:color="auto" w:fill="F0F4F9"/>
            </w:rPr>
          </w:pPr>
          <w:sdt>
            <w:sdtPr>
              <w:tag w:val="goog_rdk_45"/>
              <w:id w:val="-615645198"/>
            </w:sdtPr>
            <w:sdtContent>
              <w:r>
                <w:t>5.2.2</w:t>
              </w:r>
            </w:sdtContent>
          </w:sdt>
          <w:sdt>
            <w:sdtPr>
              <w:tag w:val="goog_rdk_46"/>
              <w:id w:val="2142767579"/>
            </w:sdtPr>
            <w:sdtContent>
              <w:sdt>
                <w:sdtPr>
                  <w:tag w:val="goog_rdk_47"/>
                  <w:id w:val="-319519921"/>
                </w:sdtPr>
                <w:sdtContent>
                  <w:r>
                    <w:t xml:space="preserve"> </w:t>
                  </w:r>
                </w:sdtContent>
              </w:sdt>
              <w:sdt>
                <w:sdtPr>
                  <w:tag w:val="goog_rdk_48"/>
                  <w:id w:val="1694959842"/>
                </w:sdtPr>
                <w:sdtContent>
                  <w:r>
                    <w:t>P</w:t>
                  </w:r>
                </w:sdtContent>
              </w:sdt>
              <w:sdt>
                <w:sdtPr>
                  <w:tag w:val="goog_rdk_49"/>
                  <w:id w:val="400415954"/>
                </w:sdtPr>
                <w:sdtContent>
                  <w:r w:rsidRPr="00FE06B5">
                    <w:rPr>
                      <w:color w:val="1F1F1F"/>
                      <w:sz w:val="21"/>
                      <w:szCs w:val="21"/>
                      <w:highlight w:val="white"/>
                    </w:rPr>
                    <w:t>rzez powiązania kapitałowe lub osobowe rozumie się powiązania z wykonawcami, które mogłyby mieć wpływ na bezstronność postępowania, polegające w szczególności na:</w:t>
                  </w:r>
                </w:sdtContent>
              </w:sdt>
              <w:sdt>
                <w:sdtPr>
                  <w:tag w:val="goog_rdk_50"/>
                  <w:id w:val="2129256655"/>
                </w:sdtPr>
                <w:sdtContent/>
              </w:sdt>
            </w:sdtContent>
          </w:sdt>
        </w:p>
      </w:sdtContent>
    </w:sdt>
    <w:sdt>
      <w:sdtPr>
        <w:tag w:val="goog_rdk_55"/>
        <w:id w:val="-641668293"/>
      </w:sdtPr>
      <w:sdtContent>
        <w:p w14:paraId="00000074" w14:textId="77777777" w:rsidR="00243A5F" w:rsidRDefault="00000000">
          <w:pPr>
            <w:numPr>
              <w:ilvl w:val="0"/>
              <w:numId w:val="21"/>
            </w:numPr>
            <w:shd w:val="clear" w:color="auto" w:fill="FFFFFF"/>
            <w:spacing w:before="240" w:after="0" w:line="276" w:lineRule="auto"/>
          </w:pPr>
          <w:sdt>
            <w:sdtPr>
              <w:tag w:val="goog_rdk_52"/>
              <w:id w:val="1682048571"/>
            </w:sdtPr>
            <w:sdtContent>
              <w:sdt>
                <w:sdtPr>
                  <w:tag w:val="goog_rdk_53"/>
                  <w:id w:val="1191418647"/>
                </w:sdtPr>
                <w:sdtContent>
                  <w:r w:rsidRPr="00FE06B5">
                    <w:rPr>
                      <w:color w:val="1F1F1F"/>
                      <w:sz w:val="21"/>
                      <w:szCs w:val="21"/>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sdtContent>
              </w:sdt>
              <w:sdt>
                <w:sdtPr>
                  <w:tag w:val="goog_rdk_54"/>
                  <w:id w:val="1359915347"/>
                </w:sdtPr>
                <w:sdtContent/>
              </w:sdt>
            </w:sdtContent>
          </w:sdt>
        </w:p>
      </w:sdtContent>
    </w:sdt>
    <w:sdt>
      <w:sdtPr>
        <w:tag w:val="goog_rdk_59"/>
        <w:id w:val="-1312428945"/>
      </w:sdtPr>
      <w:sdtContent>
        <w:p w14:paraId="00000075" w14:textId="77777777" w:rsidR="00243A5F" w:rsidRDefault="00000000">
          <w:pPr>
            <w:numPr>
              <w:ilvl w:val="0"/>
              <w:numId w:val="21"/>
            </w:numPr>
            <w:shd w:val="clear" w:color="auto" w:fill="FFFFFF"/>
            <w:spacing w:after="0" w:line="276" w:lineRule="auto"/>
          </w:pPr>
          <w:sdt>
            <w:sdtPr>
              <w:tag w:val="goog_rdk_56"/>
              <w:id w:val="1119904276"/>
            </w:sdtPr>
            <w:sdtContent>
              <w:sdt>
                <w:sdtPr>
                  <w:tag w:val="goog_rdk_57"/>
                  <w:id w:val="-1113582393"/>
                </w:sdtPr>
                <w:sdtContent>
                  <w:r w:rsidRPr="00FE06B5">
                    <w:rPr>
                      <w:color w:val="1F1F1F"/>
                      <w:sz w:val="21"/>
                      <w:szCs w:val="21"/>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sdtContent>
              </w:sdt>
              <w:sdt>
                <w:sdtPr>
                  <w:tag w:val="goog_rdk_58"/>
                  <w:id w:val="2090296174"/>
                </w:sdtPr>
                <w:sdtContent/>
              </w:sdt>
            </w:sdtContent>
          </w:sdt>
        </w:p>
      </w:sdtContent>
    </w:sdt>
    <w:sdt>
      <w:sdtPr>
        <w:tag w:val="goog_rdk_62"/>
        <w:id w:val="-730685011"/>
      </w:sdtPr>
      <w:sdtContent>
        <w:p w14:paraId="00000076" w14:textId="77777777" w:rsidR="00243A5F" w:rsidRDefault="00000000">
          <w:pPr>
            <w:numPr>
              <w:ilvl w:val="0"/>
              <w:numId w:val="21"/>
            </w:numPr>
            <w:shd w:val="clear" w:color="auto" w:fill="FFFFFF"/>
            <w:spacing w:after="0" w:line="276" w:lineRule="auto"/>
          </w:pPr>
          <w:sdt>
            <w:sdtPr>
              <w:tag w:val="goog_rdk_60"/>
              <w:id w:val="-1251661300"/>
            </w:sdtPr>
            <w:sdtContent>
              <w:sdt>
                <w:sdtPr>
                  <w:tag w:val="goog_rdk_61"/>
                  <w:id w:val="221550246"/>
                </w:sdtPr>
                <w:sdtContent>
                  <w:r w:rsidRPr="00FE06B5">
                    <w:rPr>
                      <w:color w:val="1F1F1F"/>
                      <w:sz w:val="21"/>
                      <w:szCs w:val="21"/>
                    </w:rPr>
                    <w:t>Pozostawaniu z wykonawcą w takim stosunku prawnym lub faktycznym, że istnieje uzasadniona wątpliwość co do ich bezstronności lub niezależności w związku z postępowaniem o udzielenie zamówienia.</w:t>
                  </w:r>
                </w:sdtContent>
              </w:sdt>
            </w:sdtContent>
          </w:sdt>
        </w:p>
      </w:sdtContent>
    </w:sdt>
    <w:sdt>
      <w:sdtPr>
        <w:tag w:val="goog_rdk_65"/>
        <w:id w:val="-1411771543"/>
      </w:sdtPr>
      <w:sdtContent>
        <w:p w14:paraId="00000077" w14:textId="77777777" w:rsidR="00243A5F" w:rsidRDefault="00000000">
          <w:pPr>
            <w:spacing w:after="0" w:line="276" w:lineRule="auto"/>
            <w:jc w:val="both"/>
          </w:pPr>
          <w:sdt>
            <w:sdtPr>
              <w:tag w:val="goog_rdk_63"/>
              <w:id w:val="-184200936"/>
            </w:sdtPr>
            <w:sdtContent>
              <w:sdt>
                <w:sdtPr>
                  <w:tag w:val="goog_rdk_64"/>
                  <w:id w:val="2000313447"/>
                </w:sdtPr>
                <w:sdtContent/>
              </w:sdt>
            </w:sdtContent>
          </w:sdt>
        </w:p>
      </w:sdtContent>
    </w:sdt>
    <w:p w14:paraId="0000007D" w14:textId="22317648" w:rsidR="00243A5F" w:rsidRDefault="00000000">
      <w:pPr>
        <w:spacing w:after="0" w:line="276" w:lineRule="auto"/>
        <w:jc w:val="both"/>
      </w:pPr>
      <w:sdt>
        <w:sdtPr>
          <w:tag w:val="goog_rdk_70"/>
          <w:id w:val="-1140307449"/>
        </w:sdtPr>
        <w:sdtContent>
          <w:r>
            <w:t xml:space="preserve"> </w:t>
          </w:r>
          <w:sdt>
            <w:sdtPr>
              <w:tag w:val="goog_rdk_66"/>
              <w:id w:val="-1232209695"/>
              <w:showingPlcHdr/>
            </w:sdtPr>
            <w:sdtContent>
              <w:r w:rsidR="00FE06B5">
                <w:t xml:space="preserve">     </w:t>
              </w:r>
            </w:sdtContent>
          </w:sdt>
          <w:sdt>
            <w:sdtPr>
              <w:tag w:val="goog_rdk_67"/>
              <w:id w:val="-616785208"/>
            </w:sdtPr>
            <w:sdtContent>
              <w:sdt>
                <w:sdtPr>
                  <w:tag w:val="goog_rdk_68"/>
                  <w:id w:val="606922117"/>
                  <w:showingPlcHdr/>
                </w:sdtPr>
                <w:sdtContent>
                  <w:r w:rsidR="00FE06B5">
                    <w:t xml:space="preserve">     </w:t>
                  </w:r>
                </w:sdtContent>
              </w:sdt>
            </w:sdtContent>
          </w:sdt>
          <w:r>
            <w:t xml:space="preserve"> </w:t>
          </w:r>
          <w:sdt>
            <w:sdtPr>
              <w:tag w:val="goog_rdk_69"/>
              <w:id w:val="661242349"/>
              <w:showingPlcHdr/>
            </w:sdtPr>
            <w:sdtContent>
              <w:r w:rsidR="00FE06B5">
                <w:t xml:space="preserve">     </w:t>
              </w:r>
            </w:sdtContent>
          </w:sdt>
        </w:sdtContent>
      </w:sdt>
      <w:sdt>
        <w:sdtPr>
          <w:tag w:val="goog_rdk_72"/>
          <w:id w:val="1208350689"/>
        </w:sdtPr>
        <w:sdtContent>
          <w:sdt>
            <w:sdtPr>
              <w:tag w:val="goog_rdk_71"/>
              <w:id w:val="-1279288219"/>
              <w:showingPlcHdr/>
            </w:sdtPr>
            <w:sdtContent>
              <w:r w:rsidR="00FE06B5">
                <w:t xml:space="preserve">     </w:t>
              </w:r>
            </w:sdtContent>
          </w:sdt>
        </w:sdtContent>
      </w:sdt>
      <w:sdt>
        <w:sdtPr>
          <w:tag w:val="goog_rdk_74"/>
          <w:id w:val="1426086554"/>
        </w:sdtPr>
        <w:sdtContent>
          <w:sdt>
            <w:sdtPr>
              <w:tag w:val="goog_rdk_73"/>
              <w:id w:val="141914291"/>
              <w:showingPlcHdr/>
            </w:sdtPr>
            <w:sdtContent>
              <w:r w:rsidR="00FE06B5">
                <w:t xml:space="preserve">     </w:t>
              </w:r>
            </w:sdtContent>
          </w:sdt>
        </w:sdtContent>
      </w:sdt>
      <w:sdt>
        <w:sdtPr>
          <w:tag w:val="goog_rdk_76"/>
          <w:id w:val="666102895"/>
        </w:sdtPr>
        <w:sdtContent>
          <w:sdt>
            <w:sdtPr>
              <w:tag w:val="goog_rdk_75"/>
              <w:id w:val="819994144"/>
              <w:showingPlcHdr/>
            </w:sdtPr>
            <w:sdtContent>
              <w:r w:rsidR="00FE06B5">
                <w:t xml:space="preserve">     </w:t>
              </w:r>
            </w:sdtContent>
          </w:sdt>
        </w:sdtContent>
      </w:sdt>
      <w:sdt>
        <w:sdtPr>
          <w:tag w:val="goog_rdk_78"/>
          <w:id w:val="273330194"/>
        </w:sdtPr>
        <w:sdtContent>
          <w:sdt>
            <w:sdtPr>
              <w:tag w:val="goog_rdk_77"/>
              <w:id w:val="1122716857"/>
              <w:showingPlcHdr/>
            </w:sdtPr>
            <w:sdtContent>
              <w:r w:rsidR="00FE06B5">
                <w:t xml:space="preserve">     </w:t>
              </w:r>
            </w:sdtContent>
          </w:sdt>
        </w:sdtContent>
      </w:sdt>
    </w:p>
    <w:sdt>
      <w:sdtPr>
        <w:tag w:val="goog_rdk_80"/>
        <w:id w:val="-2123266523"/>
      </w:sdtPr>
      <w:sdtContent>
        <w:p w14:paraId="0000007E" w14:textId="77777777" w:rsidR="00243A5F" w:rsidRDefault="00000000">
          <w:pPr>
            <w:spacing w:after="0" w:line="276" w:lineRule="auto"/>
            <w:jc w:val="both"/>
          </w:pPr>
          <w:r>
            <w:t xml:space="preserve">5.2.3 W celu potwierdzenia braku powiązań z Zamawiającym, Oferent zobligowany jest do złożenia wypełnionego formularz: </w:t>
          </w:r>
          <w:r>
            <w:rPr>
              <w:b/>
              <w:bCs/>
            </w:rPr>
            <w:t xml:space="preserve">Załącznik nr 5 do zapytania ofertowego – </w:t>
          </w:r>
          <w:r>
            <w:t>oświadczenie o braku powiązań z Zamawiającym.</w:t>
          </w:r>
          <w:sdt>
            <w:sdtPr>
              <w:tag w:val="goog_rdk_79"/>
              <w:id w:val="259747800"/>
            </w:sdtPr>
            <w:sdtContent/>
          </w:sdt>
        </w:p>
      </w:sdtContent>
    </w:sdt>
    <w:sdt>
      <w:sdtPr>
        <w:tag w:val="goog_rdk_83"/>
        <w:id w:val="-617899063"/>
      </w:sdtPr>
      <w:sdtContent>
        <w:p w14:paraId="0000007F" w14:textId="77777777" w:rsidR="00243A5F" w:rsidRDefault="00000000">
          <w:pPr>
            <w:spacing w:after="0" w:line="276" w:lineRule="auto"/>
            <w:jc w:val="both"/>
          </w:pPr>
          <w:sdt>
            <w:sdtPr>
              <w:tag w:val="goog_rdk_81"/>
              <w:id w:val="1036678146"/>
            </w:sdtPr>
            <w:sdtContent>
              <w:sdt>
                <w:sdtPr>
                  <w:tag w:val="goog_rdk_82"/>
                  <w:id w:val="-1374558022"/>
                </w:sdtPr>
                <w:sdtContent/>
              </w:sdt>
            </w:sdtContent>
          </w:sdt>
        </w:p>
      </w:sdtContent>
    </w:sdt>
    <w:sdt>
      <w:sdtPr>
        <w:tag w:val="goog_rdk_87"/>
        <w:id w:val="-1256515879"/>
      </w:sdtPr>
      <w:sdtContent>
        <w:p w14:paraId="00000080" w14:textId="77777777" w:rsidR="00243A5F" w:rsidRDefault="00000000">
          <w:pPr>
            <w:spacing w:after="0" w:line="276" w:lineRule="auto"/>
            <w:jc w:val="both"/>
          </w:pPr>
          <w:sdt>
            <w:sdtPr>
              <w:tag w:val="goog_rdk_84"/>
              <w:id w:val="-312331627"/>
            </w:sdtPr>
            <w:sdtContent>
              <w:sdt>
                <w:sdtPr>
                  <w:tag w:val="goog_rdk_85"/>
                  <w:id w:val="-203292258"/>
                </w:sdtPr>
                <w:sdtContent>
                  <w:r>
                    <w:t xml:space="preserve">5.2.4. </w:t>
                  </w:r>
                </w:sdtContent>
              </w:sdt>
              <w:sdt>
                <w:sdtPr>
                  <w:tag w:val="goog_rdk_86"/>
                  <w:id w:val="1181777329"/>
                </w:sdtPr>
                <w:sdtContent>
                  <w:r>
                    <w:t>Z postępowania o udzielenie zamówienia wyklucza się Wykonawcę na podstawie tzw. ustawy sankcyjnej:</w:t>
                  </w:r>
                </w:sdtContent>
              </w:sdt>
            </w:sdtContent>
          </w:sdt>
        </w:p>
      </w:sdtContent>
    </w:sdt>
    <w:sdt>
      <w:sdtPr>
        <w:tag w:val="goog_rdk_90"/>
        <w:id w:val="-307305744"/>
      </w:sdtPr>
      <w:sdtContent>
        <w:p w14:paraId="00000081" w14:textId="77777777" w:rsidR="00243A5F" w:rsidRDefault="00000000">
          <w:pPr>
            <w:numPr>
              <w:ilvl w:val="1"/>
              <w:numId w:val="5"/>
            </w:numPr>
            <w:spacing w:after="0" w:line="276" w:lineRule="auto"/>
            <w:ind w:left="1230" w:hanging="360"/>
          </w:pPr>
          <w:sdt>
            <w:sdtPr>
              <w:tag w:val="goog_rdk_88"/>
              <w:id w:val="1778219496"/>
            </w:sdtPr>
            <w:sdtContent>
              <w:sdt>
                <w:sdtPr>
                  <w:tag w:val="goog_rdk_89"/>
                  <w:id w:val="-1193697836"/>
                </w:sdtPr>
                <w:sdtContent>
                  <w:r>
                    <w:t>który jest osobą lub podmiotem wpisanym na listę, o której mowa w art. 2 ust. 1 ustawy z dnia 13 kwietnia 2022 r. o szczególnych rozwiązaniach w zakresie przeciwdziałania wspieraniu agresji Federacji Rosyjskiej na Ukrainę oraz w celu ochrony bezpieczeństwa narodowego,</w:t>
                  </w:r>
                </w:sdtContent>
              </w:sdt>
            </w:sdtContent>
          </w:sdt>
        </w:p>
      </w:sdtContent>
    </w:sdt>
    <w:sdt>
      <w:sdtPr>
        <w:tag w:val="goog_rdk_93"/>
        <w:id w:val="-759882728"/>
      </w:sdtPr>
      <w:sdtContent>
        <w:p w14:paraId="00000082" w14:textId="77777777" w:rsidR="00243A5F" w:rsidRDefault="00000000">
          <w:pPr>
            <w:numPr>
              <w:ilvl w:val="1"/>
              <w:numId w:val="5"/>
            </w:numPr>
            <w:spacing w:after="0" w:line="276" w:lineRule="auto"/>
            <w:ind w:left="1230" w:hanging="360"/>
          </w:pPr>
          <w:sdt>
            <w:sdtPr>
              <w:tag w:val="goog_rdk_91"/>
              <w:id w:val="-1321179619"/>
            </w:sdtPr>
            <w:sdtContent>
              <w:sdt>
                <w:sdtPr>
                  <w:tag w:val="goog_rdk_92"/>
                  <w:id w:val="1914753471"/>
                </w:sdtPr>
                <w:sdtContent>
                  <w:r>
                    <w:t>wobec którego stosowane są środki ograniczające (sankcje) wynikające z obowiązujących rozporządzeń Rady (UE), w szczególności nr 269/2014 i nr 833/2014,</w:t>
                  </w:r>
                </w:sdtContent>
              </w:sdt>
            </w:sdtContent>
          </w:sdt>
        </w:p>
      </w:sdtContent>
    </w:sdt>
    <w:sdt>
      <w:sdtPr>
        <w:tag w:val="goog_rdk_96"/>
        <w:id w:val="-254309296"/>
      </w:sdtPr>
      <w:sdtContent>
        <w:p w14:paraId="00000083" w14:textId="77777777" w:rsidR="00243A5F" w:rsidRDefault="00000000">
          <w:pPr>
            <w:numPr>
              <w:ilvl w:val="1"/>
              <w:numId w:val="5"/>
            </w:numPr>
            <w:spacing w:after="0" w:line="276" w:lineRule="auto"/>
            <w:ind w:left="1230" w:hanging="360"/>
          </w:pPr>
          <w:sdt>
            <w:sdtPr>
              <w:tag w:val="goog_rdk_94"/>
              <w:id w:val="-391494716"/>
            </w:sdtPr>
            <w:sdtContent>
              <w:sdt>
                <w:sdtPr>
                  <w:tag w:val="goog_rdk_95"/>
                  <w:id w:val="234190992"/>
                </w:sdtPr>
                <w:sdtContent>
                  <w:r>
                    <w:t>którego beneficjent rzeczywisty, wspólnik, akcjonariusz posiadający co najmniej 50% udziałów/akcji lub członek organu zarządzającego/nadzorczego jest osobą lub podmiotem wskazanym w lit. a) lub b),</w:t>
                  </w:r>
                </w:sdtContent>
              </w:sdt>
            </w:sdtContent>
          </w:sdt>
        </w:p>
      </w:sdtContent>
    </w:sdt>
    <w:sdt>
      <w:sdtPr>
        <w:tag w:val="goog_rdk_99"/>
        <w:id w:val="-1113059733"/>
      </w:sdtPr>
      <w:sdtContent>
        <w:p w14:paraId="00000084" w14:textId="1BAD6AEC" w:rsidR="00243A5F" w:rsidRDefault="00000000">
          <w:pPr>
            <w:numPr>
              <w:ilvl w:val="1"/>
              <w:numId w:val="5"/>
            </w:numPr>
            <w:spacing w:after="0" w:line="276" w:lineRule="auto"/>
            <w:ind w:left="1230" w:hanging="360"/>
          </w:pPr>
          <w:sdt>
            <w:sdtPr>
              <w:tag w:val="goog_rdk_97"/>
              <w:id w:val="1574362258"/>
            </w:sdtPr>
            <w:sdtContent>
              <w:sdt>
                <w:sdtPr>
                  <w:tag w:val="goog_rdk_98"/>
                  <w:id w:val="613536149"/>
                </w:sdtPr>
                <w:sdtContent>
                  <w:r>
                    <w:t>który pozostaje pod dominującym wpływem osób lub podmiotów, o których mowa w lit. a)</w:t>
                  </w:r>
                  <w:r w:rsidR="00B77883">
                    <w:t xml:space="preserve"> </w:t>
                  </w:r>
                  <w:r>
                    <w:t>–</w:t>
                  </w:r>
                  <w:r w:rsidR="00B77883">
                    <w:t xml:space="preserve"> </w:t>
                  </w:r>
                  <w:r>
                    <w:t>c).</w:t>
                  </w:r>
                </w:sdtContent>
              </w:sdt>
            </w:sdtContent>
          </w:sdt>
        </w:p>
      </w:sdtContent>
    </w:sdt>
    <w:sdt>
      <w:sdtPr>
        <w:tag w:val="goog_rdk_102"/>
        <w:id w:val="1307684076"/>
      </w:sdtPr>
      <w:sdtContent>
        <w:p w14:paraId="00000085" w14:textId="77777777" w:rsidR="00243A5F" w:rsidRDefault="00000000">
          <w:pPr>
            <w:numPr>
              <w:ilvl w:val="0"/>
              <w:numId w:val="5"/>
            </w:numPr>
            <w:spacing w:after="0" w:line="276" w:lineRule="auto"/>
            <w:ind w:left="510" w:hanging="360"/>
          </w:pPr>
          <w:sdt>
            <w:sdtPr>
              <w:tag w:val="goog_rdk_100"/>
              <w:id w:val="-1648298409"/>
            </w:sdtPr>
            <w:sdtContent>
              <w:sdt>
                <w:sdtPr>
                  <w:tag w:val="goog_rdk_101"/>
                  <w:id w:val="-1248906629"/>
                </w:sdtPr>
                <w:sdtContent>
                  <w:r>
                    <w:t>Powyższe zasady stosuje się odpowiednio do Wykonawców wspólnie ubiegających się o udzielenie zamówienia, podmiotów udostępniających zasoby oraz podwykonawców.</w:t>
                  </w:r>
                </w:sdtContent>
              </w:sdt>
            </w:sdtContent>
          </w:sdt>
        </w:p>
      </w:sdtContent>
    </w:sdt>
    <w:sdt>
      <w:sdtPr>
        <w:tag w:val="goog_rdk_107"/>
        <w:id w:val="-2034020984"/>
      </w:sdtPr>
      <w:sdtContent>
        <w:p w14:paraId="00000086" w14:textId="77777777" w:rsidR="00243A5F" w:rsidRDefault="00000000">
          <w:pPr>
            <w:numPr>
              <w:ilvl w:val="0"/>
              <w:numId w:val="5"/>
            </w:numPr>
            <w:spacing w:after="0" w:line="276" w:lineRule="auto"/>
            <w:ind w:left="510" w:hanging="360"/>
          </w:pPr>
          <w:sdt>
            <w:sdtPr>
              <w:tag w:val="goog_rdk_103"/>
              <w:id w:val="-684140522"/>
            </w:sdtPr>
            <w:sdtContent>
              <w:sdt>
                <w:sdtPr>
                  <w:tag w:val="goog_rdk_104"/>
                  <w:id w:val="463113976"/>
                </w:sdtPr>
                <w:sdtContent>
                  <w:r>
                    <w:t xml:space="preserve">Wykonawca składa stosowne oświadczenie zgodne z </w:t>
                  </w:r>
                </w:sdtContent>
              </w:sdt>
              <w:sdt>
                <w:sdtPr>
                  <w:tag w:val="goog_rdk_105"/>
                  <w:id w:val="1507566890"/>
                </w:sdtPr>
                <w:sdtContent>
                  <w:r>
                    <w:t>załącznikiem</w:t>
                  </w:r>
                </w:sdtContent>
              </w:sdt>
              <w:sdt>
                <w:sdtPr>
                  <w:tag w:val="goog_rdk_106"/>
                  <w:id w:val="547295524"/>
                </w:sdtPr>
                <w:sdtContent>
                  <w:r>
                    <w:t xml:space="preserve"> nr 5 do zaproszenia. </w:t>
                  </w:r>
                </w:sdtContent>
              </w:sdt>
            </w:sdtContent>
          </w:sdt>
        </w:p>
      </w:sdtContent>
    </w:sdt>
    <w:p w14:paraId="00000087" w14:textId="2C87ECF4" w:rsidR="00243A5F" w:rsidRDefault="00000000">
      <w:pPr>
        <w:numPr>
          <w:ilvl w:val="0"/>
          <w:numId w:val="5"/>
        </w:numPr>
        <w:spacing w:after="0" w:line="276" w:lineRule="auto"/>
        <w:ind w:left="510" w:hanging="360"/>
      </w:pPr>
      <w:r>
        <w:t xml:space="preserve">Poza przypadkami określonymi w Zaproszeniu, Zamawiający może odrzucić ofertę, jeżeli wystąpiła przynajmniej jedna z poniższych okoliczności: </w:t>
      </w:r>
    </w:p>
    <w:sdt>
      <w:sdtPr>
        <w:tag w:val="goog_rdk_113"/>
        <w:id w:val="1622673970"/>
      </w:sdtPr>
      <w:sdtContent>
        <w:p w14:paraId="00000088" w14:textId="77777777" w:rsidR="00243A5F" w:rsidRDefault="00000000">
          <w:pPr>
            <w:numPr>
              <w:ilvl w:val="1"/>
              <w:numId w:val="5"/>
            </w:numPr>
            <w:spacing w:after="0" w:line="276" w:lineRule="auto"/>
            <w:ind w:left="1230" w:hanging="360"/>
          </w:pPr>
          <w:sdt>
            <w:sdtPr>
              <w:tag w:val="goog_rdk_111"/>
              <w:id w:val="1326454687"/>
            </w:sdtPr>
            <w:sdtContent>
              <w:sdt>
                <w:sdtPr>
                  <w:tag w:val="goog_rdk_112"/>
                  <w:id w:val="-1191595589"/>
                </w:sdtPr>
                <w:sdtContent>
                  <w:r>
                    <w:t xml:space="preserve">treść oferty nie odpowiada treści niniejszego zaproszenia oraz jego załączników, w szczególności załącznika nr 3 - opis przedmiotu zamówienia, </w:t>
                  </w:r>
                </w:sdtContent>
              </w:sdt>
            </w:sdtContent>
          </w:sdt>
        </w:p>
      </w:sdtContent>
    </w:sdt>
    <w:sdt>
      <w:sdtPr>
        <w:tag w:val="goog_rdk_116"/>
        <w:id w:val="-1945304190"/>
      </w:sdtPr>
      <w:sdtContent>
        <w:p w14:paraId="00000089" w14:textId="77777777" w:rsidR="00243A5F" w:rsidRDefault="00000000">
          <w:pPr>
            <w:numPr>
              <w:ilvl w:val="1"/>
              <w:numId w:val="5"/>
            </w:numPr>
            <w:spacing w:after="0" w:line="276" w:lineRule="auto"/>
            <w:ind w:left="1230" w:hanging="360"/>
          </w:pPr>
          <w:sdt>
            <w:sdtPr>
              <w:tag w:val="goog_rdk_114"/>
              <w:id w:val="431365579"/>
            </w:sdtPr>
            <w:sdtContent>
              <w:sdt>
                <w:sdtPr>
                  <w:tag w:val="goog_rdk_115"/>
                  <w:id w:val="-450454502"/>
                </w:sdtPr>
                <w:sdtContent>
                  <w:r>
                    <w:t xml:space="preserve">oferta została złożona przez wykonawcę wykluczonego z postępowania, </w:t>
                  </w:r>
                </w:sdtContent>
              </w:sdt>
            </w:sdtContent>
          </w:sdt>
        </w:p>
      </w:sdtContent>
    </w:sdt>
    <w:sdt>
      <w:sdtPr>
        <w:tag w:val="goog_rdk_119"/>
        <w:id w:val="25638107"/>
      </w:sdtPr>
      <w:sdtContent>
        <w:p w14:paraId="0000008A" w14:textId="77777777" w:rsidR="00243A5F" w:rsidRDefault="00000000">
          <w:pPr>
            <w:numPr>
              <w:ilvl w:val="1"/>
              <w:numId w:val="5"/>
            </w:numPr>
            <w:spacing w:after="0" w:line="276" w:lineRule="auto"/>
            <w:ind w:left="1230" w:hanging="360"/>
          </w:pPr>
          <w:sdt>
            <w:sdtPr>
              <w:tag w:val="goog_rdk_117"/>
              <w:id w:val="1674152187"/>
            </w:sdtPr>
            <w:sdtContent>
              <w:sdt>
                <w:sdtPr>
                  <w:tag w:val="goog_rdk_118"/>
                  <w:id w:val="498644501"/>
                </w:sdtPr>
                <w:sdtContent>
                  <w:r>
                    <w:t xml:space="preserve">oferta zawiera błędy w obliczeniu ceny i kosztu, które nie stanowią oczywistych omyłek pisarskich lub rachunkowych, </w:t>
                  </w:r>
                </w:sdtContent>
              </w:sdt>
            </w:sdtContent>
          </w:sdt>
        </w:p>
      </w:sdtContent>
    </w:sdt>
    <w:sdt>
      <w:sdtPr>
        <w:tag w:val="goog_rdk_122"/>
        <w:id w:val="1412811092"/>
      </w:sdtPr>
      <w:sdtContent>
        <w:p w14:paraId="0000008B" w14:textId="77777777" w:rsidR="00243A5F" w:rsidRDefault="00000000">
          <w:pPr>
            <w:numPr>
              <w:ilvl w:val="1"/>
              <w:numId w:val="5"/>
            </w:numPr>
            <w:spacing w:after="0" w:line="276" w:lineRule="auto"/>
            <w:ind w:left="1230" w:hanging="360"/>
          </w:pPr>
          <w:sdt>
            <w:sdtPr>
              <w:tag w:val="goog_rdk_120"/>
              <w:id w:val="-1942308687"/>
            </w:sdtPr>
            <w:sdtContent>
              <w:sdt>
                <w:sdtPr>
                  <w:tag w:val="goog_rdk_121"/>
                  <w:id w:val="-524342447"/>
                </w:sdtPr>
                <w:sdtContent>
                  <w:r>
                    <w:t xml:space="preserve"> nie spełnia wymogów określonych w ust. 1 powyżej, </w:t>
                  </w:r>
                </w:sdtContent>
              </w:sdt>
            </w:sdtContent>
          </w:sdt>
        </w:p>
      </w:sdtContent>
    </w:sdt>
    <w:p w14:paraId="0000008D" w14:textId="2A17B6F2" w:rsidR="00243A5F" w:rsidRDefault="00000000" w:rsidP="00B77883">
      <w:pPr>
        <w:numPr>
          <w:ilvl w:val="1"/>
          <w:numId w:val="5"/>
        </w:numPr>
        <w:spacing w:after="0" w:line="276" w:lineRule="auto"/>
        <w:ind w:left="1230" w:hanging="360"/>
      </w:pPr>
      <w:r>
        <w:t>oferta jest nieważna na podstawie odrębnych przepisów prawa.</w:t>
      </w:r>
    </w:p>
    <w:p w14:paraId="0000008E" w14:textId="77777777" w:rsidR="00243A5F" w:rsidRDefault="00243A5F">
      <w:pPr>
        <w:pStyle w:val="Nagwek2"/>
        <w:jc w:val="both"/>
        <w:rPr>
          <w:b w:val="0"/>
          <w:bCs w:val="0"/>
          <w:i w:val="0"/>
          <w:iCs w:val="0"/>
        </w:rPr>
      </w:pPr>
    </w:p>
    <w:p w14:paraId="0000008F" w14:textId="77777777" w:rsidR="00243A5F" w:rsidRDefault="00000000">
      <w:pPr>
        <w:pStyle w:val="Nagwek2"/>
        <w:numPr>
          <w:ilvl w:val="0"/>
          <w:numId w:val="6"/>
        </w:numPr>
        <w:jc w:val="both"/>
        <w:rPr>
          <w:i w:val="0"/>
          <w:iCs w:val="0"/>
        </w:rPr>
      </w:pPr>
      <w:r>
        <w:rPr>
          <w:i w:val="0"/>
          <w:iCs w:val="0"/>
        </w:rPr>
        <w:t>Lista wymaganych dokumentów / oświadczeń</w:t>
      </w:r>
    </w:p>
    <w:p w14:paraId="00000090" w14:textId="77777777" w:rsidR="00243A5F" w:rsidRDefault="00243A5F">
      <w:pPr>
        <w:pStyle w:val="Nagwek2"/>
        <w:jc w:val="both"/>
        <w:rPr>
          <w:b w:val="0"/>
          <w:bCs w:val="0"/>
          <w:i w:val="0"/>
          <w:iCs w:val="0"/>
        </w:rPr>
      </w:pPr>
    </w:p>
    <w:p w14:paraId="00000091" w14:textId="77777777" w:rsidR="00243A5F" w:rsidRDefault="00000000">
      <w:pPr>
        <w:spacing w:after="0" w:line="276" w:lineRule="auto"/>
        <w:jc w:val="both"/>
      </w:pPr>
      <w:r>
        <w:t>6.1 Oferent powinien złożyć wszystkie wymagane załączniki, które zostały opisane poniżej:</w:t>
      </w:r>
    </w:p>
    <w:p w14:paraId="00000092"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oferta </w:t>
      </w:r>
      <w:r>
        <w:rPr>
          <w:color w:val="000000"/>
        </w:rPr>
        <w:t>przygotowana na Formularzu oferty (Załącznik nr 2);</w:t>
      </w:r>
    </w:p>
    <w:p w14:paraId="00000093"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pełnomocnictwo </w:t>
      </w:r>
      <w:r>
        <w:rPr>
          <w:color w:val="000000"/>
        </w:rPr>
        <w:t>(jeśli dotyczy);</w:t>
      </w:r>
    </w:p>
    <w:p w14:paraId="00000094"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formularz - wiedza i doświadczenie </w:t>
      </w:r>
      <w:r>
        <w:rPr>
          <w:color w:val="000000"/>
        </w:rPr>
        <w:t>(Załącznik nr 3) – wraz z ew. oświadczeniami podwykonawców (jeśli dotyczy);</w:t>
      </w:r>
    </w:p>
    <w:p w14:paraId="00000095"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formularz - osoby zdolne do wykonania przedmiotu zamówienia </w:t>
      </w:r>
      <w:r>
        <w:rPr>
          <w:color w:val="000000"/>
        </w:rPr>
        <w:t>(Załącznik nr 4) – wraz z dokumentami potwierdzającymi doświadczenie Gospodarza eventu oraz li</w:t>
      </w:r>
      <w:sdt>
        <w:sdtPr>
          <w:tag w:val="goog_rdk_128"/>
          <w:id w:val="-1065192340"/>
        </w:sdtPr>
        <w:sdtContent>
          <w:r>
            <w:rPr>
              <w:color w:val="000000"/>
            </w:rPr>
            <w:t>s</w:t>
          </w:r>
        </w:sdtContent>
      </w:sdt>
      <w:r>
        <w:rPr>
          <w:color w:val="000000"/>
        </w:rPr>
        <w:t>tem intencyjnym lub umową warunkową z Gospodarzem eventu na okres realizacji Miasteczka;</w:t>
      </w:r>
    </w:p>
    <w:p w14:paraId="00000096"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oświadczenie o braku powiązań z Zamawiającym </w:t>
      </w:r>
      <w:r>
        <w:rPr>
          <w:color w:val="000000"/>
        </w:rPr>
        <w:t>(Załącznik nr 5);</w:t>
      </w:r>
    </w:p>
    <w:p w14:paraId="00000097"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kopia koncesji MSWiA na prowadzenie działalności w zakresie ochrony fizycznej i mienia </w:t>
      </w:r>
      <w:r>
        <w:rPr>
          <w:color w:val="000000"/>
        </w:rPr>
        <w:t>– wraz z ew. oświadczeniem podwykonawcy (jeśli dotyczy);</w:t>
      </w:r>
    </w:p>
    <w:p w14:paraId="00000098"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kopia polisy ubezpieczeniowej w zakresie prowadzonej działalności </w:t>
      </w:r>
      <w:r>
        <w:rPr>
          <w:color w:val="000000"/>
        </w:rPr>
        <w:t>– wraz z ew. oświadczeniem podwykonawcy (jeśli dotyczy);</w:t>
      </w:r>
    </w:p>
    <w:p w14:paraId="00000099" w14:textId="77777777" w:rsidR="00243A5F" w:rsidRDefault="00000000">
      <w:pPr>
        <w:numPr>
          <w:ilvl w:val="0"/>
          <w:numId w:val="13"/>
        </w:numPr>
        <w:pBdr>
          <w:top w:val="nil"/>
          <w:left w:val="nil"/>
          <w:bottom w:val="nil"/>
          <w:right w:val="nil"/>
          <w:between w:val="nil"/>
        </w:pBdr>
        <w:spacing w:after="0" w:line="276" w:lineRule="auto"/>
        <w:jc w:val="both"/>
        <w:rPr>
          <w:color w:val="000000"/>
        </w:rPr>
      </w:pPr>
      <w:r>
        <w:rPr>
          <w:b/>
          <w:bCs/>
          <w:color w:val="000000"/>
        </w:rPr>
        <w:t xml:space="preserve">oświadczenie Oferenta dot. sytuacji ekonomicznej i finansowej </w:t>
      </w:r>
      <w:r>
        <w:rPr>
          <w:color w:val="000000"/>
        </w:rPr>
        <w:t>– oświadczenie to stanowi część Formularza oferty (Załącznik nr 2).</w:t>
      </w:r>
    </w:p>
    <w:p w14:paraId="0000009A" w14:textId="77777777" w:rsidR="00243A5F" w:rsidRDefault="00243A5F">
      <w:pPr>
        <w:pStyle w:val="Nagwek2"/>
        <w:jc w:val="both"/>
        <w:rPr>
          <w:b w:val="0"/>
          <w:bCs w:val="0"/>
          <w:i w:val="0"/>
          <w:iCs w:val="0"/>
        </w:rPr>
      </w:pPr>
    </w:p>
    <w:p w14:paraId="0000009B" w14:textId="77777777" w:rsidR="00243A5F" w:rsidRDefault="00000000">
      <w:pPr>
        <w:spacing w:after="0" w:line="276" w:lineRule="auto"/>
        <w:jc w:val="both"/>
        <w:rPr>
          <w:b/>
          <w:bCs/>
        </w:rPr>
      </w:pPr>
      <w:r>
        <w:rPr>
          <w:b/>
          <w:bCs/>
        </w:rPr>
        <w:t>6.2 Możliwość składania ofert częściowych lub wariantowych</w:t>
      </w:r>
    </w:p>
    <w:p w14:paraId="0000009C" w14:textId="77777777" w:rsidR="00243A5F" w:rsidRDefault="00000000">
      <w:pPr>
        <w:spacing w:after="0" w:line="276" w:lineRule="auto"/>
        <w:jc w:val="both"/>
      </w:pPr>
      <w:r>
        <w:t xml:space="preserve">6.2.1 Zamawiający </w:t>
      </w:r>
      <w:r>
        <w:rPr>
          <w:b/>
          <w:bCs/>
        </w:rPr>
        <w:t xml:space="preserve">nie dopuszcza </w:t>
      </w:r>
      <w:r>
        <w:t>możliwości składania ofert wariantowych oraz warunkowych.</w:t>
      </w:r>
    </w:p>
    <w:p w14:paraId="0000009D" w14:textId="77777777" w:rsidR="00243A5F" w:rsidRDefault="00000000">
      <w:pPr>
        <w:spacing w:after="0" w:line="276" w:lineRule="auto"/>
        <w:jc w:val="both"/>
      </w:pPr>
      <w:r>
        <w:t xml:space="preserve">6.2.2 Zamawiający </w:t>
      </w:r>
      <w:r>
        <w:rPr>
          <w:b/>
          <w:bCs/>
        </w:rPr>
        <w:t xml:space="preserve">nie dopuszcza </w:t>
      </w:r>
      <w:r>
        <w:t>możliwości składania ofert częściowych.</w:t>
      </w:r>
    </w:p>
    <w:p w14:paraId="0000009E" w14:textId="77777777" w:rsidR="00243A5F" w:rsidRDefault="00243A5F">
      <w:pPr>
        <w:spacing w:after="0" w:line="276" w:lineRule="auto"/>
        <w:jc w:val="both"/>
        <w:rPr>
          <w:b/>
          <w:bCs/>
        </w:rPr>
      </w:pPr>
    </w:p>
    <w:p w14:paraId="0000009F" w14:textId="77777777" w:rsidR="00243A5F" w:rsidRDefault="00000000">
      <w:pPr>
        <w:spacing w:after="0" w:line="276" w:lineRule="auto"/>
        <w:jc w:val="both"/>
        <w:rPr>
          <w:b/>
          <w:bCs/>
        </w:rPr>
      </w:pPr>
      <w:r>
        <w:rPr>
          <w:b/>
          <w:bCs/>
        </w:rPr>
        <w:t>6.3 Sposób zadawania pytań</w:t>
      </w:r>
    </w:p>
    <w:p w14:paraId="000000A0" w14:textId="77777777" w:rsidR="00243A5F" w:rsidRDefault="00000000">
      <w:pPr>
        <w:spacing w:after="0" w:line="276" w:lineRule="auto"/>
        <w:jc w:val="both"/>
      </w:pPr>
      <w:r>
        <w:lastRenderedPageBreak/>
        <w:t>6.3.1 Zamawiający udzieli wyjaśnień na zapytania Oferentów dotyczące treści zapytania ofertowego, jeżeli wniosek o udzielenie wyjaśnień wpłynie do Zamawiającego nie później niż do końca dnia, w którym upływa połowa wyznaczonego terminu składania ofert.</w:t>
      </w:r>
    </w:p>
    <w:p w14:paraId="000000A1" w14:textId="77777777" w:rsidR="00243A5F" w:rsidRDefault="00243A5F">
      <w:pPr>
        <w:spacing w:after="0" w:line="276" w:lineRule="auto"/>
        <w:jc w:val="both"/>
      </w:pPr>
    </w:p>
    <w:p w14:paraId="000000A2" w14:textId="77777777" w:rsidR="00243A5F" w:rsidRDefault="00000000">
      <w:pPr>
        <w:spacing w:after="0" w:line="276" w:lineRule="auto"/>
        <w:jc w:val="both"/>
      </w:pPr>
      <w:r>
        <w:t>6.3.2 Jeżeli wniosek Wykonawcy o wyjaśnienie treści zapytania ofertowego wpłynie do Zamawiającego po upływie terminu wskazanego powyżej lub dotyczy już udzielonych wyjaśnień, Zamawiający może udzielić odpowiedzi lub pozostawić wniosek bez rozpoznania.</w:t>
      </w:r>
    </w:p>
    <w:p w14:paraId="000000A3" w14:textId="77777777" w:rsidR="00243A5F" w:rsidRDefault="00243A5F">
      <w:pPr>
        <w:spacing w:after="0" w:line="276" w:lineRule="auto"/>
        <w:jc w:val="both"/>
      </w:pPr>
    </w:p>
    <w:p w14:paraId="000000A4" w14:textId="77777777" w:rsidR="00243A5F" w:rsidRDefault="00000000">
      <w:pPr>
        <w:spacing w:after="0" w:line="276" w:lineRule="auto"/>
        <w:jc w:val="both"/>
      </w:pPr>
      <w:r>
        <w:t>6.3.3 Pytania Oferentów wraz z odpowiedziami Zamawiającego będą publikowane na stronie internetowej Bazy Konkurencyjności.</w:t>
      </w:r>
    </w:p>
    <w:p w14:paraId="000000A5" w14:textId="77777777" w:rsidR="00243A5F" w:rsidRDefault="00243A5F">
      <w:pPr>
        <w:pStyle w:val="Nagwek2"/>
        <w:jc w:val="both"/>
        <w:rPr>
          <w:b w:val="0"/>
          <w:bCs w:val="0"/>
          <w:i w:val="0"/>
          <w:iCs w:val="0"/>
        </w:rPr>
      </w:pPr>
    </w:p>
    <w:p w14:paraId="000000A6" w14:textId="77777777" w:rsidR="00243A5F" w:rsidRDefault="00000000">
      <w:pPr>
        <w:pStyle w:val="Nagwek2"/>
        <w:numPr>
          <w:ilvl w:val="0"/>
          <w:numId w:val="6"/>
        </w:numPr>
        <w:jc w:val="both"/>
        <w:rPr>
          <w:i w:val="0"/>
          <w:iCs w:val="0"/>
        </w:rPr>
      </w:pPr>
      <w:r>
        <w:rPr>
          <w:i w:val="0"/>
          <w:iCs w:val="0"/>
        </w:rPr>
        <w:t>Kryteria i sposób oceny ofert</w:t>
      </w:r>
    </w:p>
    <w:p w14:paraId="000000A7" w14:textId="77777777" w:rsidR="00243A5F" w:rsidRDefault="00243A5F">
      <w:pPr>
        <w:pStyle w:val="Nagwek2"/>
        <w:jc w:val="both"/>
        <w:rPr>
          <w:b w:val="0"/>
          <w:bCs w:val="0"/>
          <w:i w:val="0"/>
          <w:iCs w:val="0"/>
        </w:rPr>
      </w:pPr>
    </w:p>
    <w:p w14:paraId="000000A8" w14:textId="77777777" w:rsidR="00243A5F" w:rsidRDefault="00000000">
      <w:pPr>
        <w:spacing w:after="0" w:line="276" w:lineRule="auto"/>
        <w:jc w:val="both"/>
        <w:rPr>
          <w:b/>
          <w:bCs/>
        </w:rPr>
      </w:pPr>
      <w:r>
        <w:rPr>
          <w:b/>
          <w:bCs/>
        </w:rPr>
        <w:t>7.1 Sposób oceny ofert</w:t>
      </w:r>
    </w:p>
    <w:p w14:paraId="000000A9" w14:textId="1E9CEB99" w:rsidR="00243A5F" w:rsidRDefault="00000000">
      <w:pPr>
        <w:spacing w:after="0" w:line="276" w:lineRule="auto"/>
        <w:jc w:val="both"/>
      </w:pPr>
      <w:r>
        <w:t>7.1.1 Zamawiający dokona wyboru oferty spośród ofert złożonych przez Oferentów w oparciu o ocenę formalną (pkt. 7.2), a także ocenę kryteriów wyboru oferty (pkt. 7.4).</w:t>
      </w:r>
    </w:p>
    <w:p w14:paraId="000000AA" w14:textId="77777777" w:rsidR="00243A5F" w:rsidRDefault="00243A5F">
      <w:pPr>
        <w:spacing w:after="0" w:line="276" w:lineRule="auto"/>
        <w:jc w:val="both"/>
      </w:pPr>
    </w:p>
    <w:p w14:paraId="000000AB" w14:textId="77777777" w:rsidR="00243A5F" w:rsidRDefault="00000000">
      <w:pPr>
        <w:spacing w:after="0" w:line="276" w:lineRule="auto"/>
        <w:jc w:val="both"/>
        <w:rPr>
          <w:b/>
          <w:bCs/>
        </w:rPr>
      </w:pPr>
      <w:r>
        <w:rPr>
          <w:b/>
          <w:bCs/>
        </w:rPr>
        <w:t>7.2 Ocena formalna</w:t>
      </w:r>
    </w:p>
    <w:p w14:paraId="000000AC" w14:textId="77777777" w:rsidR="00243A5F" w:rsidRDefault="00243A5F">
      <w:pPr>
        <w:spacing w:after="0" w:line="276" w:lineRule="auto"/>
        <w:jc w:val="both"/>
        <w:rPr>
          <w:b/>
          <w:bCs/>
        </w:rPr>
      </w:pPr>
    </w:p>
    <w:p w14:paraId="000000AD" w14:textId="77777777" w:rsidR="00243A5F" w:rsidRDefault="00000000">
      <w:pPr>
        <w:spacing w:after="0" w:line="276" w:lineRule="auto"/>
        <w:jc w:val="both"/>
      </w:pPr>
      <w:r>
        <w:t>7.2.1 Ocena formalna będzie dokonywana w systemie 0/1 wg następujących kryteriów:</w:t>
      </w:r>
    </w:p>
    <w:p w14:paraId="000000AE" w14:textId="77777777" w:rsidR="00243A5F" w:rsidRDefault="00000000">
      <w:pPr>
        <w:numPr>
          <w:ilvl w:val="0"/>
          <w:numId w:val="14"/>
        </w:numPr>
        <w:pBdr>
          <w:top w:val="nil"/>
          <w:left w:val="nil"/>
          <w:bottom w:val="nil"/>
          <w:right w:val="nil"/>
          <w:between w:val="nil"/>
        </w:pBdr>
        <w:spacing w:after="0" w:line="276" w:lineRule="auto"/>
        <w:jc w:val="both"/>
        <w:rPr>
          <w:color w:val="000000"/>
        </w:rPr>
      </w:pPr>
      <w:r>
        <w:rPr>
          <w:color w:val="000000"/>
        </w:rPr>
        <w:t>Oferent dołączył do oferty wszystkie wymagane załączniki opisane w pkt. 6.1</w:t>
      </w:r>
    </w:p>
    <w:sdt>
      <w:sdtPr>
        <w:tag w:val="goog_rdk_130"/>
        <w:id w:val="1088815544"/>
      </w:sdtPr>
      <w:sdtContent>
        <w:p w14:paraId="000000AF" w14:textId="77777777" w:rsidR="00243A5F" w:rsidRDefault="00000000">
          <w:pPr>
            <w:numPr>
              <w:ilvl w:val="0"/>
              <w:numId w:val="14"/>
            </w:numPr>
            <w:pBdr>
              <w:top w:val="nil"/>
              <w:left w:val="nil"/>
              <w:bottom w:val="nil"/>
              <w:right w:val="nil"/>
              <w:between w:val="nil"/>
            </w:pBdr>
            <w:spacing w:after="0" w:line="276" w:lineRule="auto"/>
            <w:jc w:val="both"/>
            <w:rPr>
              <w:color w:val="000000"/>
            </w:rPr>
          </w:pPr>
          <w:r>
            <w:rPr>
              <w:color w:val="000000"/>
            </w:rPr>
            <w:t>Oferta jest zgodna z przedmiotem zamówienia;</w:t>
          </w:r>
          <w:sdt>
            <w:sdtPr>
              <w:tag w:val="goog_rdk_129"/>
              <w:id w:val="-206567181"/>
            </w:sdtPr>
            <w:sdtContent/>
          </w:sdt>
        </w:p>
      </w:sdtContent>
    </w:sdt>
    <w:p w14:paraId="000000B0" w14:textId="203E7962" w:rsidR="00243A5F" w:rsidRDefault="00000000">
      <w:pPr>
        <w:numPr>
          <w:ilvl w:val="0"/>
          <w:numId w:val="14"/>
        </w:numPr>
        <w:pBdr>
          <w:top w:val="nil"/>
          <w:left w:val="nil"/>
          <w:bottom w:val="nil"/>
          <w:right w:val="nil"/>
          <w:between w:val="nil"/>
        </w:pBdr>
        <w:spacing w:after="0" w:line="276" w:lineRule="auto"/>
        <w:jc w:val="both"/>
      </w:pPr>
      <w:r w:rsidRPr="00FE06B5">
        <w:t>oferta spełnia warunki udziału w postępowaniu</w:t>
      </w:r>
      <w:r w:rsidR="007A1B16">
        <w:t xml:space="preserve"> </w:t>
      </w:r>
      <w:sdt>
        <w:sdtPr>
          <w:tag w:val="goog_rdk_133"/>
          <w:id w:val="1741398987"/>
        </w:sdtPr>
        <w:sdtContent>
          <w:r w:rsidRPr="00FE06B5">
            <w:t xml:space="preserve">określone w pkt. 4.1 - </w:t>
          </w:r>
        </w:sdtContent>
      </w:sdt>
      <w:sdt>
        <w:sdtPr>
          <w:tag w:val="goog_rdk_134"/>
          <w:id w:val="-1414974364"/>
        </w:sdtPr>
        <w:sdtContent>
          <w:r w:rsidRPr="00FE06B5">
            <w:rPr>
              <w:i/>
              <w:iCs/>
            </w:rPr>
            <w:t>Warunki, jakie musi spełniać oferent</w:t>
          </w:r>
        </w:sdtContent>
      </w:sdt>
      <w:sdt>
        <w:sdtPr>
          <w:tag w:val="goog_rdk_135"/>
          <w:id w:val="-1991661931"/>
        </w:sdtPr>
        <w:sdtContent>
          <w:r w:rsidRPr="00FE06B5">
            <w:t>;</w:t>
          </w:r>
        </w:sdtContent>
      </w:sdt>
    </w:p>
    <w:p w14:paraId="000000B1" w14:textId="4261A614" w:rsidR="00243A5F" w:rsidRDefault="00000000">
      <w:pPr>
        <w:numPr>
          <w:ilvl w:val="0"/>
          <w:numId w:val="14"/>
        </w:numPr>
        <w:spacing w:after="0" w:line="276" w:lineRule="auto"/>
        <w:jc w:val="both"/>
        <w:rPr>
          <w:i/>
          <w:iCs/>
        </w:rPr>
      </w:pPr>
      <w:r w:rsidRPr="00FE06B5">
        <w:t>Oferent nie podlega wykluczeniu z udziału w postępowaniu;</w:t>
      </w:r>
      <w:sdt>
        <w:sdtPr>
          <w:tag w:val="goog_rdk_139"/>
          <w:id w:val="-575101998"/>
        </w:sdtPr>
        <w:sdtContent/>
      </w:sdt>
    </w:p>
    <w:sdt>
      <w:sdtPr>
        <w:tag w:val="goog_rdk_144"/>
        <w:id w:val="-2598502"/>
      </w:sdtPr>
      <w:sdtContent>
        <w:p w14:paraId="000000B3" w14:textId="466B8CA0" w:rsidR="00243A5F" w:rsidRDefault="00000000">
          <w:pPr>
            <w:spacing w:after="0" w:line="276" w:lineRule="auto"/>
            <w:jc w:val="both"/>
          </w:pPr>
          <w:sdt>
            <w:sdtPr>
              <w:tag w:val="goog_rdk_142"/>
              <w:id w:val="1675086484"/>
            </w:sdtPr>
            <w:sdtContent>
              <w:sdt>
                <w:sdtPr>
                  <w:tag w:val="goog_rdk_143"/>
                  <w:id w:val="-869525826"/>
                </w:sdtPr>
                <w:sdtContent/>
              </w:sdt>
            </w:sdtContent>
          </w:sdt>
        </w:p>
      </w:sdtContent>
    </w:sdt>
    <w:p w14:paraId="000000B4" w14:textId="5E93612D" w:rsidR="00243A5F" w:rsidRDefault="00000000">
      <w:pPr>
        <w:spacing w:after="0" w:line="276" w:lineRule="auto"/>
        <w:jc w:val="both"/>
      </w:pPr>
      <w:r>
        <w:t>7.2.2 Zamawiający dokona oceny formalnej przez zastosowanie systemu spełnia/nie spełnia. Niespełnienie któregokolwiek z kryteriów będzie skutkowało odrzuceniem Oferty</w:t>
      </w:r>
      <w:sdt>
        <w:sdtPr>
          <w:tag w:val="goog_rdk_145"/>
          <w:id w:val="-732822736"/>
        </w:sdtPr>
        <w:sdtContent>
          <w:sdt>
            <w:sdtPr>
              <w:tag w:val="goog_rdk_146"/>
              <w:id w:val="-800645170"/>
            </w:sdtPr>
            <w:sdtContent>
              <w:r>
                <w:t>, z zastrzeżeniem pkt. 7.2.3. poniżej.</w:t>
              </w:r>
            </w:sdtContent>
          </w:sdt>
        </w:sdtContent>
      </w:sdt>
      <w:sdt>
        <w:sdtPr>
          <w:tag w:val="goog_rdk_147"/>
          <w:id w:val="1782537454"/>
          <w:showingPlcHdr/>
        </w:sdtPr>
        <w:sdtContent>
          <w:r w:rsidR="00FE06B5">
            <w:t xml:space="preserve">     </w:t>
          </w:r>
        </w:sdtContent>
      </w:sdt>
    </w:p>
    <w:p w14:paraId="000000B5" w14:textId="77777777" w:rsidR="00243A5F" w:rsidRDefault="00243A5F">
      <w:pPr>
        <w:spacing w:after="0" w:line="276" w:lineRule="auto"/>
        <w:jc w:val="both"/>
      </w:pPr>
    </w:p>
    <w:p w14:paraId="000000B6" w14:textId="735FF755" w:rsidR="00243A5F" w:rsidRDefault="00000000">
      <w:pPr>
        <w:spacing w:after="0" w:line="276" w:lineRule="auto"/>
        <w:jc w:val="both"/>
      </w:pPr>
      <w:r>
        <w:t xml:space="preserve">7.2.3 Podczas oceny formalnej Zamawiający dopuszcza możliwość wezwania Oferentów, którzy we wskazanym w Zapytaniu Ofertowym terminie złożyli ofertę, ale zawiera ona uchybienia/braki, wyznaczając w tym celu odpowiedni termin oraz zakres uzupełnień. Niedotrzymanie tego terminu </w:t>
      </w:r>
      <w:sdt>
        <w:sdtPr>
          <w:tag w:val="goog_rdk_149"/>
          <w:id w:val="148440339"/>
        </w:sdtPr>
        <w:sdtContent>
          <w:sdt>
            <w:sdtPr>
              <w:tag w:val="goog_rdk_150"/>
              <w:id w:val="120418395"/>
            </w:sdtPr>
            <w:sdtContent>
              <w:r>
                <w:t>lub</w:t>
              </w:r>
            </w:sdtContent>
          </w:sdt>
        </w:sdtContent>
      </w:sdt>
      <w:sdt>
        <w:sdtPr>
          <w:tag w:val="goog_rdk_151"/>
          <w:id w:val="-1929590785"/>
        </w:sdtPr>
        <w:sdtContent>
          <w:sdt>
            <w:sdtPr>
              <w:tag w:val="goog_rdk_152"/>
              <w:id w:val="-733128440"/>
              <w:showingPlcHdr/>
            </w:sdtPr>
            <w:sdtContent>
              <w:r w:rsidR="00FE06B5">
                <w:t xml:space="preserve">     </w:t>
              </w:r>
            </w:sdtContent>
          </w:sdt>
        </w:sdtContent>
      </w:sdt>
      <w:r>
        <w:t xml:space="preserve"> dokonanie uzupełnień </w:t>
      </w:r>
      <w:sdt>
        <w:sdtPr>
          <w:tag w:val="goog_rdk_154"/>
          <w:id w:val="1340932401"/>
        </w:sdtPr>
        <w:sdtContent/>
      </w:sdt>
      <w:sdt>
        <w:sdtPr>
          <w:tag w:val="goog_rdk_155"/>
          <w:id w:val="-2072117150"/>
          <w:showingPlcHdr/>
        </w:sdtPr>
        <w:sdtContent>
          <w:r w:rsidR="00B77883">
            <w:t xml:space="preserve">     </w:t>
          </w:r>
        </w:sdtContent>
      </w:sdt>
      <w:r>
        <w:t xml:space="preserve">w sposób niewystarczający lub nieprawidłowy będzie skutkować odrzuceniem ofert z przyczyn formalnych.  Na analogicznych zasadach Zamawiający może żądać wyjaśnień odnośnie do treści złożonej oferty. </w:t>
      </w:r>
    </w:p>
    <w:p w14:paraId="000000B7" w14:textId="77777777" w:rsidR="00243A5F" w:rsidRDefault="00000000">
      <w:pPr>
        <w:spacing w:after="0" w:line="276" w:lineRule="auto"/>
        <w:jc w:val="both"/>
      </w:pPr>
      <w:r>
        <w:t>7.2.4 Uzupełnieniom podlegają jedynie braki o charakterze formalnym. Nie dopuszcza się możliwości zmiany warunków złożonych ofert.</w:t>
      </w:r>
    </w:p>
    <w:p w14:paraId="000000B8" w14:textId="77777777" w:rsidR="00243A5F" w:rsidRDefault="00243A5F">
      <w:pPr>
        <w:spacing w:after="0" w:line="276" w:lineRule="auto"/>
        <w:jc w:val="both"/>
      </w:pPr>
    </w:p>
    <w:p w14:paraId="000000BA" w14:textId="6392BB50" w:rsidR="00243A5F" w:rsidRPr="00B77883" w:rsidRDefault="00000000" w:rsidP="00B77883">
      <w:pPr>
        <w:spacing w:after="0" w:line="276" w:lineRule="auto"/>
        <w:jc w:val="both"/>
      </w:pPr>
      <w:r>
        <w:t xml:space="preserve">7.2.5 Do dalszego etapu oceny </w:t>
      </w:r>
      <w:sdt>
        <w:sdtPr>
          <w:tag w:val="goog_rdk_161"/>
          <w:id w:val="538075331"/>
        </w:sdtPr>
        <w:sdtContent>
          <w:r>
            <w:t xml:space="preserve">w ramach kryteriów </w:t>
          </w:r>
          <w:sdt>
            <w:sdtPr>
              <w:tag w:val="goog_rdk_162"/>
              <w:id w:val="1554879597"/>
            </w:sdtPr>
            <w:sdtContent>
              <w:r>
                <w:t xml:space="preserve">oceny ofert </w:t>
              </w:r>
            </w:sdtContent>
          </w:sdt>
        </w:sdtContent>
      </w:sdt>
      <w:r>
        <w:t>dopuszczone będą jedynie oferty spełniające ocenę formalną.</w:t>
      </w:r>
    </w:p>
    <w:p w14:paraId="2F5C0EED" w14:textId="77777777" w:rsidR="002F02BD" w:rsidRDefault="00000000">
      <w:pPr>
        <w:spacing w:after="0" w:line="276" w:lineRule="auto"/>
        <w:jc w:val="both"/>
      </w:pPr>
      <w:sdt>
        <w:sdtPr>
          <w:tag w:val="goog_rdk_167"/>
          <w:id w:val="226227660"/>
        </w:sdtPr>
        <w:sdtContent>
          <w:sdt>
            <w:sdtPr>
              <w:tag w:val="goog_rdk_166"/>
              <w:id w:val="-251780132"/>
            </w:sdtPr>
            <w:sdtContent/>
          </w:sdt>
        </w:sdtContent>
      </w:sdt>
    </w:p>
    <w:p w14:paraId="3FA3C194" w14:textId="4FFEC92A" w:rsidR="002F02BD" w:rsidRDefault="002F02BD">
      <w:pPr>
        <w:spacing w:after="0" w:line="276" w:lineRule="auto"/>
        <w:jc w:val="both"/>
      </w:pPr>
      <w:r>
        <w:t xml:space="preserve">7.3 </w:t>
      </w:r>
      <w:r w:rsidRPr="002F02BD">
        <w:rPr>
          <w:i/>
          <w:iCs/>
        </w:rPr>
        <w:t>usunięty</w:t>
      </w:r>
    </w:p>
    <w:p w14:paraId="000000C7" w14:textId="79B569AB" w:rsidR="00243A5F" w:rsidRDefault="00000000">
      <w:pPr>
        <w:spacing w:after="0" w:line="276" w:lineRule="auto"/>
        <w:jc w:val="both"/>
      </w:pPr>
      <w:sdt>
        <w:sdtPr>
          <w:tag w:val="goog_rdk_171"/>
          <w:id w:val="-2118967832"/>
        </w:sdtPr>
        <w:sdtContent>
          <w:sdt>
            <w:sdtPr>
              <w:tag w:val="goog_rdk_170"/>
              <w:id w:val="569367064"/>
              <w:showingPlcHdr/>
            </w:sdtPr>
            <w:sdtContent>
              <w:r w:rsidR="00FE06B5">
                <w:t xml:space="preserve">     </w:t>
              </w:r>
            </w:sdtContent>
          </w:sdt>
        </w:sdtContent>
      </w:sdt>
      <w:sdt>
        <w:sdtPr>
          <w:tag w:val="goog_rdk_175"/>
          <w:id w:val="-1661106103"/>
          <w:showingPlcHdr/>
        </w:sdtPr>
        <w:sdtContent>
          <w:r w:rsidR="00B77883">
            <w:t xml:space="preserve">     </w:t>
          </w:r>
        </w:sdtContent>
      </w:sdt>
      <w:sdt>
        <w:sdtPr>
          <w:tag w:val="goog_rdk_184"/>
          <w:id w:val="661973363"/>
        </w:sdtPr>
        <w:sdtContent>
          <w:sdt>
            <w:sdtPr>
              <w:tag w:val="goog_rdk_183"/>
              <w:id w:val="611072421"/>
              <w:showingPlcHdr/>
            </w:sdtPr>
            <w:sdtContent>
              <w:r w:rsidR="002F02BD">
                <w:t xml:space="preserve">     </w:t>
              </w:r>
            </w:sdtContent>
          </w:sdt>
        </w:sdtContent>
      </w:sdt>
    </w:p>
    <w:p w14:paraId="000000C8" w14:textId="77777777" w:rsidR="00243A5F" w:rsidRDefault="00000000">
      <w:pPr>
        <w:spacing w:after="0" w:line="276" w:lineRule="auto"/>
        <w:jc w:val="both"/>
        <w:rPr>
          <w:b/>
          <w:bCs/>
        </w:rPr>
      </w:pPr>
      <w:r>
        <w:rPr>
          <w:b/>
          <w:bCs/>
        </w:rPr>
        <w:lastRenderedPageBreak/>
        <w:t>7.4 Ocena kryteriów wyboru oferty (wraz z punktacją)</w:t>
      </w:r>
    </w:p>
    <w:p w14:paraId="000000C9" w14:textId="77777777" w:rsidR="00243A5F" w:rsidRDefault="00243A5F">
      <w:pPr>
        <w:spacing w:after="0" w:line="276" w:lineRule="auto"/>
        <w:jc w:val="both"/>
      </w:pPr>
    </w:p>
    <w:p w14:paraId="000000CA" w14:textId="77777777" w:rsidR="00243A5F" w:rsidRDefault="00000000">
      <w:pPr>
        <w:spacing w:after="0" w:line="276" w:lineRule="auto"/>
        <w:jc w:val="both"/>
      </w:pPr>
      <w:r>
        <w:t>7.4.1 Ocena odnosząca się do przedmiotu zamówienia będzie dokonywana w systemie punktowym z wagami wg. kryteriów, wag i sposobu przyznawania punktów określonymi oraz szczegółowo opisanymi poniżej:</w:t>
      </w:r>
    </w:p>
    <w:p w14:paraId="000000CB" w14:textId="77777777" w:rsidR="00243A5F" w:rsidRDefault="00000000">
      <w:pPr>
        <w:spacing w:after="0" w:line="276" w:lineRule="auto"/>
        <w:jc w:val="both"/>
        <w:rPr>
          <w:b/>
          <w:bCs/>
        </w:rPr>
      </w:pPr>
      <w:r>
        <w:rPr>
          <w:b/>
          <w:bCs/>
        </w:rPr>
        <w:t>l.p. nazwa kryterium waga (%)</w:t>
      </w:r>
    </w:p>
    <w:p w14:paraId="000000CC" w14:textId="77777777" w:rsidR="00243A5F" w:rsidRDefault="00000000">
      <w:pPr>
        <w:spacing w:after="0" w:line="276" w:lineRule="auto"/>
        <w:jc w:val="both"/>
      </w:pPr>
      <w:r>
        <w:t>1. cena oferty brutto (KC) 100%</w:t>
      </w:r>
    </w:p>
    <w:p w14:paraId="000000CD" w14:textId="77777777" w:rsidR="00243A5F" w:rsidRDefault="00243A5F">
      <w:pPr>
        <w:spacing w:after="0" w:line="276" w:lineRule="auto"/>
        <w:jc w:val="both"/>
      </w:pPr>
    </w:p>
    <w:p w14:paraId="000000CE" w14:textId="77777777" w:rsidR="00243A5F" w:rsidRDefault="00000000">
      <w:pPr>
        <w:spacing w:after="0" w:line="276" w:lineRule="auto"/>
        <w:jc w:val="both"/>
      </w:pPr>
      <w:r>
        <w:t>7.4.2 Kryterium cena oferty brutto (CB) – waga 100%</w:t>
      </w:r>
    </w:p>
    <w:p w14:paraId="000000CF" w14:textId="77777777" w:rsidR="00243A5F" w:rsidRDefault="00243A5F">
      <w:pPr>
        <w:spacing w:after="0" w:line="276" w:lineRule="auto"/>
        <w:jc w:val="both"/>
      </w:pPr>
    </w:p>
    <w:p w14:paraId="000000D0" w14:textId="77777777" w:rsidR="00243A5F" w:rsidRDefault="00000000">
      <w:pPr>
        <w:spacing w:after="0" w:line="276" w:lineRule="auto"/>
        <w:jc w:val="both"/>
      </w:pPr>
      <w:r>
        <w:t>Oferent określa cenę ryczałtową brutto przedmiotu zamówienia w złotych polskich, która obejmować będzie wykonanie całości przedmiotu zamówienia opisanego w Zapytaniu Ofertowym i jego załącznikach. Przedstawiona w ofercie cena będzie ceną kompletną, jednoznaczną i ostateczną, uwzględniającą ewentualne rabaty i upusty (nie dopuszcza się rabatów rzeczowych), obejmująca należny podatek VAT naliczony zgodnie z obowiązującymi przepisami w tym zakresie oraz wszelkie koszty związane z właściwym przygotowaniem i wykonaniem przedmiotu zamówienia. Cena brutto powinna być wyrażona w złotych polskich (PLN) z dokładnością do dwóch miejsc po przecinku. Jeśli Oferent określi cenę w walucie innej niż PLN, Zamawiający przeliczy ją na PLN po średnim kursie NBP (tabela A) z dnia ogłoszenia zapytania ofertowego.</w:t>
      </w:r>
    </w:p>
    <w:p w14:paraId="000000D1" w14:textId="77777777" w:rsidR="00243A5F" w:rsidRDefault="00000000">
      <w:pPr>
        <w:spacing w:after="0" w:line="276" w:lineRule="auto"/>
        <w:jc w:val="both"/>
      </w:pPr>
      <w:r>
        <w:t>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000000D2" w14:textId="77777777" w:rsidR="00243A5F" w:rsidRDefault="00000000">
      <w:pPr>
        <w:spacing w:after="0" w:line="276" w:lineRule="auto"/>
        <w:jc w:val="both"/>
      </w:pPr>
      <w:r>
        <w:t>Oferent,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w:t>
      </w:r>
    </w:p>
    <w:p w14:paraId="000000D3" w14:textId="77777777" w:rsidR="00243A5F" w:rsidRDefault="00243A5F">
      <w:pPr>
        <w:spacing w:after="0" w:line="276" w:lineRule="auto"/>
        <w:jc w:val="both"/>
        <w:rPr>
          <w:b/>
          <w:bCs/>
        </w:rPr>
      </w:pPr>
    </w:p>
    <w:p w14:paraId="000000D4" w14:textId="77777777" w:rsidR="00243A5F" w:rsidRDefault="00000000">
      <w:pPr>
        <w:spacing w:after="0" w:line="276" w:lineRule="auto"/>
        <w:jc w:val="both"/>
      </w:pPr>
      <w:r>
        <w:rPr>
          <w:b/>
          <w:bCs/>
        </w:rPr>
        <w:t xml:space="preserve">Liczba punktów w kryterium </w:t>
      </w:r>
      <w:r>
        <w:rPr>
          <w:b/>
          <w:bCs/>
          <w:i/>
          <w:iCs/>
        </w:rPr>
        <w:t xml:space="preserve">cena oferty brutto (CB) </w:t>
      </w:r>
      <w:r>
        <w:t>będzie przyznawana według</w:t>
      </w:r>
    </w:p>
    <w:p w14:paraId="000000D5" w14:textId="77777777" w:rsidR="00243A5F" w:rsidRDefault="00000000">
      <w:pPr>
        <w:spacing w:after="0" w:line="276" w:lineRule="auto"/>
        <w:jc w:val="both"/>
      </w:pPr>
      <w:r>
        <w:t>poniższego wzoru:</w:t>
      </w:r>
    </w:p>
    <w:p w14:paraId="000000D6" w14:textId="77777777" w:rsidR="00243A5F" w:rsidRDefault="00000000">
      <w:pPr>
        <w:spacing w:after="0" w:line="276" w:lineRule="auto"/>
        <w:jc w:val="both"/>
      </w:pPr>
      <w:r>
        <w:rPr>
          <w:b/>
          <w:bCs/>
        </w:rPr>
        <w:t xml:space="preserve">CB </w:t>
      </w:r>
      <w:r>
        <w:t>= cena brutto najtańszej spośród złożonych ofert / cena brutto rozpatrywanej</w:t>
      </w:r>
    </w:p>
    <w:p w14:paraId="000000D7" w14:textId="77777777" w:rsidR="00243A5F" w:rsidRDefault="00000000">
      <w:pPr>
        <w:pStyle w:val="Nagwek2"/>
        <w:jc w:val="both"/>
        <w:rPr>
          <w:b w:val="0"/>
          <w:bCs w:val="0"/>
          <w:i w:val="0"/>
          <w:iCs w:val="0"/>
        </w:rPr>
      </w:pPr>
      <w:r>
        <w:rPr>
          <w:b w:val="0"/>
          <w:bCs w:val="0"/>
          <w:i w:val="0"/>
          <w:iCs w:val="0"/>
        </w:rPr>
        <w:t>oferty x 100 x 100% (waga kryterium)</w:t>
      </w:r>
    </w:p>
    <w:p w14:paraId="000000D8" w14:textId="77777777" w:rsidR="00243A5F" w:rsidRDefault="00243A5F">
      <w:pPr>
        <w:pStyle w:val="Nagwek2"/>
        <w:jc w:val="both"/>
        <w:rPr>
          <w:b w:val="0"/>
          <w:bCs w:val="0"/>
          <w:i w:val="0"/>
          <w:iCs w:val="0"/>
        </w:rPr>
      </w:pPr>
    </w:p>
    <w:p w14:paraId="000000D9" w14:textId="77777777" w:rsidR="00243A5F" w:rsidRDefault="00000000">
      <w:pPr>
        <w:spacing w:after="0" w:line="276" w:lineRule="auto"/>
        <w:jc w:val="both"/>
      </w:pPr>
      <w:r>
        <w:t>7.4.5 Punktacja będzie zaokrąglana w górę, do dwóch miejsc po przecinku.</w:t>
      </w:r>
    </w:p>
    <w:p w14:paraId="000000DA" w14:textId="77777777" w:rsidR="00243A5F" w:rsidRDefault="00000000">
      <w:pPr>
        <w:spacing w:after="0" w:line="276" w:lineRule="auto"/>
        <w:jc w:val="both"/>
      </w:pPr>
      <w:r>
        <w:t>7.4.6 Za najkorzystniejszą ofertę zostanie uznana oferta, która jest poprawna formalnie, spełniła wszystkie warunki udziału w postępowaniu, nie podlega wykluczeniu oraz w toku oceny uzyska największą liczbę punktów.</w:t>
      </w:r>
    </w:p>
    <w:p w14:paraId="000000DB" w14:textId="77777777" w:rsidR="00243A5F" w:rsidRDefault="00243A5F">
      <w:pPr>
        <w:spacing w:after="0" w:line="276" w:lineRule="auto"/>
        <w:jc w:val="both"/>
      </w:pPr>
    </w:p>
    <w:p w14:paraId="000000DC" w14:textId="77777777" w:rsidR="00243A5F" w:rsidRDefault="00000000">
      <w:pPr>
        <w:spacing w:after="0" w:line="276" w:lineRule="auto"/>
        <w:jc w:val="both"/>
      </w:pPr>
      <w:r>
        <w:t>7.4.7 Zamawiający, po dokonaniu oceny otrzymanych ofert, dokona wyboru najkorzystniejszej oferty, co zostanie udokumentowane protokołem z postępowania o udzielenie zamówienia.</w:t>
      </w:r>
    </w:p>
    <w:p w14:paraId="000000DD" w14:textId="77777777" w:rsidR="00243A5F" w:rsidRDefault="00243A5F">
      <w:pPr>
        <w:pStyle w:val="Nagwek2"/>
        <w:jc w:val="both"/>
        <w:rPr>
          <w:b w:val="0"/>
          <w:bCs w:val="0"/>
          <w:i w:val="0"/>
          <w:iCs w:val="0"/>
        </w:rPr>
      </w:pPr>
    </w:p>
    <w:p w14:paraId="000000DE" w14:textId="77777777" w:rsidR="00243A5F" w:rsidRDefault="00000000">
      <w:pPr>
        <w:spacing w:after="0" w:line="276" w:lineRule="auto"/>
        <w:jc w:val="both"/>
        <w:rPr>
          <w:b/>
          <w:bCs/>
        </w:rPr>
      </w:pPr>
      <w:r>
        <w:rPr>
          <w:b/>
          <w:bCs/>
        </w:rPr>
        <w:t>7.5 Rozstrzygnięcie postępowania</w:t>
      </w:r>
    </w:p>
    <w:p w14:paraId="000000DF" w14:textId="77777777" w:rsidR="00243A5F" w:rsidRDefault="00243A5F">
      <w:pPr>
        <w:spacing w:after="0" w:line="276" w:lineRule="auto"/>
        <w:jc w:val="both"/>
        <w:rPr>
          <w:b/>
          <w:bCs/>
        </w:rPr>
      </w:pPr>
    </w:p>
    <w:p w14:paraId="000000E0" w14:textId="77777777" w:rsidR="00243A5F" w:rsidRDefault="00000000">
      <w:pPr>
        <w:spacing w:after="0" w:line="276" w:lineRule="auto"/>
        <w:jc w:val="both"/>
      </w:pPr>
      <w:r>
        <w:lastRenderedPageBreak/>
        <w:t>7.5.1 Oferent, którego oferta zostanie wybrana jako najkorzystniejsza zostanie zaproszony do podpisania umowy.</w:t>
      </w:r>
    </w:p>
    <w:p w14:paraId="000000E1" w14:textId="77777777" w:rsidR="00243A5F" w:rsidRDefault="00243A5F">
      <w:pPr>
        <w:spacing w:after="0" w:line="276" w:lineRule="auto"/>
        <w:jc w:val="both"/>
      </w:pPr>
    </w:p>
    <w:p w14:paraId="000000E2" w14:textId="77777777" w:rsidR="00243A5F" w:rsidRDefault="00000000">
      <w:pPr>
        <w:spacing w:after="0" w:line="276" w:lineRule="auto"/>
        <w:jc w:val="both"/>
      </w:pPr>
      <w:r>
        <w:t>7.5.2 Zamawiający jest uprawniony do wyboru kolejnej najkorzystniejszej oferty w przypadku, gdyby Oferent, którego oferta została uznana za najkorzystniejszą odmówił podpisania umowy lub gdyby podpisanie umowy z takim Oferentem stało się niemożliwe z innych przyczyn.</w:t>
      </w:r>
    </w:p>
    <w:p w14:paraId="000000E3" w14:textId="77777777" w:rsidR="00243A5F" w:rsidRDefault="00243A5F">
      <w:pPr>
        <w:pStyle w:val="Nagwek2"/>
        <w:jc w:val="both"/>
        <w:rPr>
          <w:b w:val="0"/>
          <w:bCs w:val="0"/>
          <w:i w:val="0"/>
          <w:iCs w:val="0"/>
        </w:rPr>
      </w:pPr>
    </w:p>
    <w:p w14:paraId="000000E4" w14:textId="77777777" w:rsidR="00243A5F" w:rsidRDefault="00000000">
      <w:pPr>
        <w:pStyle w:val="Nagwek2"/>
        <w:numPr>
          <w:ilvl w:val="0"/>
          <w:numId w:val="6"/>
        </w:numPr>
        <w:jc w:val="both"/>
        <w:rPr>
          <w:i w:val="0"/>
          <w:iCs w:val="0"/>
        </w:rPr>
      </w:pPr>
      <w:r>
        <w:rPr>
          <w:i w:val="0"/>
          <w:iCs w:val="0"/>
        </w:rPr>
        <w:t>Warunki zmiany umowy</w:t>
      </w:r>
    </w:p>
    <w:p w14:paraId="000000E5" w14:textId="77777777" w:rsidR="00243A5F" w:rsidRDefault="00243A5F">
      <w:pPr>
        <w:pStyle w:val="Nagwek2"/>
        <w:jc w:val="both"/>
        <w:rPr>
          <w:b w:val="0"/>
          <w:bCs w:val="0"/>
          <w:i w:val="0"/>
          <w:iCs w:val="0"/>
        </w:rPr>
      </w:pPr>
    </w:p>
    <w:p w14:paraId="000000E6" w14:textId="77777777" w:rsidR="00243A5F" w:rsidRDefault="00000000">
      <w:pPr>
        <w:spacing w:after="0" w:line="276" w:lineRule="auto"/>
        <w:jc w:val="both"/>
        <w:rPr>
          <w:b/>
          <w:bCs/>
        </w:rPr>
      </w:pPr>
      <w:r>
        <w:rPr>
          <w:b/>
          <w:bCs/>
        </w:rPr>
        <w:t>8.1 Zamówienia uzupełniające</w:t>
      </w:r>
    </w:p>
    <w:p w14:paraId="000000E7" w14:textId="77777777" w:rsidR="00243A5F" w:rsidRDefault="00243A5F">
      <w:pPr>
        <w:spacing w:after="0" w:line="276" w:lineRule="auto"/>
        <w:jc w:val="both"/>
      </w:pPr>
    </w:p>
    <w:p w14:paraId="000000E8" w14:textId="77777777" w:rsidR="00243A5F" w:rsidRDefault="00000000">
      <w:pPr>
        <w:spacing w:after="0" w:line="276" w:lineRule="auto"/>
        <w:jc w:val="both"/>
      </w:pPr>
      <w:r>
        <w:t>8.1.1 Zamawiający nie przewiduje zamówień uzupełniających.</w:t>
      </w:r>
    </w:p>
    <w:p w14:paraId="000000E9" w14:textId="77777777" w:rsidR="00243A5F" w:rsidRDefault="00243A5F">
      <w:pPr>
        <w:spacing w:after="0" w:line="276" w:lineRule="auto"/>
        <w:jc w:val="both"/>
      </w:pPr>
    </w:p>
    <w:p w14:paraId="000000EA" w14:textId="77777777" w:rsidR="00243A5F" w:rsidRDefault="00000000">
      <w:pPr>
        <w:spacing w:after="0" w:line="276" w:lineRule="auto"/>
        <w:jc w:val="both"/>
      </w:pPr>
      <w:r>
        <w:t>8.1.2 Zamawiający dopuszcza wyłącznie w razie konieczności zlecenie Wykonawcy dodatkowych prac, przy czym po łącznym spełnieniu poniżej wskazanych warunków:</w:t>
      </w:r>
    </w:p>
    <w:p w14:paraId="000000EB"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zmiana wykonawcy nie może zostać dokonana z powodów ekonomicznych lub technicznych, w szczególności dotyczących zamienności lub interoperacyjności sprzętu, usług lub instalacji, zamówionych w ramach zamówienia podstawowego;</w:t>
      </w:r>
    </w:p>
    <w:p w14:paraId="000000EC"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zmiana wykonawcy spowodowałaby istotną niedogodność lub znaczne zwiększenie kosztów dla Zamawiającego;</w:t>
      </w:r>
    </w:p>
    <w:p w14:paraId="000000ED"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roboty dodatkowe są niezbędne dla prawidłowego wykonania podstawowego zadania;</w:t>
      </w:r>
    </w:p>
    <w:p w14:paraId="000000EE"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wykonanie robót / zamówień dodatkowych stało się konieczne na skutek sytuacji niemożliwej do przewidzenia przed zawarciem Umowy przez strony;</w:t>
      </w:r>
    </w:p>
    <w:p w14:paraId="000000EF"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 xml:space="preserve">realizacja robót dodatkowych przed ich wykonaniem, zostanie w formie pisemnej zaakceptowana przez obie strony; </w:t>
      </w:r>
    </w:p>
    <w:p w14:paraId="000000F0" w14:textId="77777777" w:rsidR="00243A5F" w:rsidRDefault="00000000">
      <w:pPr>
        <w:numPr>
          <w:ilvl w:val="0"/>
          <w:numId w:val="16"/>
        </w:numPr>
        <w:pBdr>
          <w:top w:val="nil"/>
          <w:left w:val="nil"/>
          <w:bottom w:val="nil"/>
          <w:right w:val="nil"/>
          <w:between w:val="nil"/>
        </w:pBdr>
        <w:spacing w:after="0" w:line="276" w:lineRule="auto"/>
        <w:jc w:val="both"/>
        <w:rPr>
          <w:color w:val="000000"/>
        </w:rPr>
      </w:pPr>
      <w:r>
        <w:rPr>
          <w:color w:val="000000"/>
        </w:rPr>
        <w:t>wartość każdej kolejnej zmiany nie przekracza 50% wartości zamówienia określonej pierwotnie w umowie.</w:t>
      </w:r>
    </w:p>
    <w:p w14:paraId="000000F1" w14:textId="77777777" w:rsidR="00243A5F" w:rsidRDefault="00243A5F">
      <w:pPr>
        <w:pStyle w:val="Nagwek2"/>
        <w:jc w:val="both"/>
        <w:rPr>
          <w:b w:val="0"/>
          <w:bCs w:val="0"/>
          <w:i w:val="0"/>
          <w:iCs w:val="0"/>
        </w:rPr>
      </w:pPr>
    </w:p>
    <w:p w14:paraId="000000F2" w14:textId="77777777" w:rsidR="00243A5F" w:rsidRDefault="00000000">
      <w:pPr>
        <w:spacing w:after="0" w:line="276" w:lineRule="auto"/>
        <w:jc w:val="both"/>
      </w:pPr>
      <w:r>
        <w:t>8.1.3 Opisane wyżej zmiany treści umowy nie mogą prowadzić do zmiany charakteru umowy.</w:t>
      </w:r>
    </w:p>
    <w:p w14:paraId="000000F3" w14:textId="77777777" w:rsidR="00243A5F" w:rsidRDefault="00243A5F">
      <w:pPr>
        <w:spacing w:after="0" w:line="276" w:lineRule="auto"/>
        <w:jc w:val="both"/>
        <w:rPr>
          <w:b/>
          <w:bCs/>
        </w:rPr>
      </w:pPr>
    </w:p>
    <w:p w14:paraId="000000F4" w14:textId="77777777" w:rsidR="00243A5F" w:rsidRDefault="00000000">
      <w:pPr>
        <w:spacing w:after="0" w:line="276" w:lineRule="auto"/>
        <w:jc w:val="both"/>
        <w:rPr>
          <w:b/>
          <w:bCs/>
        </w:rPr>
      </w:pPr>
      <w:r>
        <w:rPr>
          <w:b/>
          <w:bCs/>
        </w:rPr>
        <w:t xml:space="preserve">8.2 </w:t>
      </w:r>
      <w:sdt>
        <w:sdtPr>
          <w:tag w:val="goog_rdk_187"/>
          <w:id w:val="-1420266237"/>
        </w:sdtPr>
        <w:sdtContent/>
      </w:sdt>
      <w:r>
        <w:rPr>
          <w:b/>
          <w:bCs/>
        </w:rPr>
        <w:t>Warunki zmiany umowy</w:t>
      </w:r>
    </w:p>
    <w:p w14:paraId="000000F5" w14:textId="77777777" w:rsidR="00243A5F" w:rsidRDefault="00243A5F">
      <w:pPr>
        <w:spacing w:after="0" w:line="276" w:lineRule="auto"/>
        <w:jc w:val="both"/>
      </w:pPr>
    </w:p>
    <w:sdt>
      <w:sdtPr>
        <w:tag w:val="goog_rdk_193"/>
        <w:id w:val="-1824032404"/>
      </w:sdtPr>
      <w:sdtContent>
        <w:p w14:paraId="000000F6" w14:textId="72B9FCDB" w:rsidR="00243A5F" w:rsidRPr="00FE06B5" w:rsidRDefault="00000000">
          <w:pPr>
            <w:pStyle w:val="Nagwek4"/>
            <w:keepNext w:val="0"/>
            <w:keepLines w:val="0"/>
            <w:spacing w:before="240" w:after="40" w:line="276" w:lineRule="auto"/>
            <w:jc w:val="both"/>
            <w:rPr>
              <w:b/>
              <w:bCs/>
              <w:i w:val="0"/>
              <w:iCs w:val="0"/>
              <w:color w:val="000000"/>
            </w:rPr>
          </w:pPr>
          <w:sdt>
            <w:sdtPr>
              <w:tag w:val="goog_rdk_189"/>
              <w:id w:val="1101130212"/>
            </w:sdtPr>
            <w:sdtContent>
              <w:sdt>
                <w:sdtPr>
                  <w:tag w:val="goog_rdk_190"/>
                  <w:id w:val="1519416005"/>
                </w:sdtPr>
                <w:sdtContent/>
              </w:sdt>
              <w:bookmarkStart w:id="0" w:name="_heading=h.31nt19bzb2ai" w:colFirst="0" w:colLast="0"/>
              <w:bookmarkEnd w:id="0"/>
              <w:sdt>
                <w:sdtPr>
                  <w:tag w:val="goog_rdk_191"/>
                  <w:id w:val="809487315"/>
                  <w:showingPlcHdr/>
                </w:sdtPr>
                <w:sdtContent>
                  <w:r w:rsidR="00103DA9">
                    <w:t xml:space="preserve">     </w:t>
                  </w:r>
                </w:sdtContent>
              </w:sdt>
              <w:sdt>
                <w:sdtPr>
                  <w:tag w:val="goog_rdk_192"/>
                  <w:id w:val="-2077015233"/>
                </w:sdtPr>
                <w:sdtContent>
                  <w:r w:rsidRPr="00FE06B5">
                    <w:rPr>
                      <w:b/>
                      <w:bCs/>
                      <w:i w:val="0"/>
                      <w:iCs w:val="0"/>
                      <w:color w:val="000000"/>
                    </w:rPr>
                    <w:t>8.2 Zmiana Umowy</w:t>
                  </w:r>
                </w:sdtContent>
              </w:sdt>
            </w:sdtContent>
          </w:sdt>
        </w:p>
      </w:sdtContent>
    </w:sdt>
    <w:p w14:paraId="000000F7" w14:textId="61EE34A2" w:rsidR="00243A5F" w:rsidRPr="00FE06B5" w:rsidRDefault="00000000">
      <w:pPr>
        <w:spacing w:before="240" w:after="240" w:line="276" w:lineRule="auto"/>
        <w:jc w:val="both"/>
        <w:rPr>
          <w:b/>
          <w:bCs/>
        </w:rPr>
      </w:pPr>
      <w:r w:rsidRPr="00FE06B5">
        <w:rPr>
          <w:b/>
          <w:bCs/>
        </w:rPr>
        <w:t>8.2.1. Zamawiający przewiduje możliwość dokonania istotnych zmian postanowień zawartej Umowy w stosunku do treści oferty, na podstawie której dokonano wyboru Wykonawcy, w następującym zakresie i warunkach:</w:t>
      </w:r>
    </w:p>
    <w:p w14:paraId="000000F8" w14:textId="35747772" w:rsidR="00243A5F" w:rsidRPr="00FE06B5" w:rsidRDefault="00000000">
      <w:pPr>
        <w:spacing w:before="240" w:after="240" w:line="276" w:lineRule="auto"/>
        <w:jc w:val="both"/>
        <w:rPr>
          <w:b/>
          <w:bCs/>
        </w:rPr>
      </w:pPr>
      <w:r w:rsidRPr="00FE06B5">
        <w:rPr>
          <w:b/>
          <w:bCs/>
        </w:rPr>
        <w:t>a) Zmiana terminu lub harmonogramu realizacji:</w:t>
      </w:r>
    </w:p>
    <w:p w14:paraId="000000F9" w14:textId="3E259680" w:rsidR="00243A5F" w:rsidRDefault="00000000">
      <w:pPr>
        <w:numPr>
          <w:ilvl w:val="0"/>
          <w:numId w:val="1"/>
        </w:numPr>
        <w:spacing w:before="240" w:after="0" w:line="276" w:lineRule="auto"/>
      </w:pPr>
      <w:r>
        <w:t>W przypadku wystąpienia niesprzyjających warunków atmosferycznych (np. huragan, ulewa, alerty RCB), uniemożliwiających bezpieczne przeprowadzenie wydarzenia lub zagrażających życiu i zdrowiu uczestników – dopuszcza się przesunięcie terminu wydarzenia na inny dzień wolny od pracy w terminie do 30 dni od daty pierwotnej.</w:t>
      </w:r>
    </w:p>
    <w:p w14:paraId="000000FA" w14:textId="62DC2F9D" w:rsidR="00243A5F" w:rsidRDefault="00000000">
      <w:pPr>
        <w:numPr>
          <w:ilvl w:val="0"/>
          <w:numId w:val="1"/>
        </w:numPr>
        <w:spacing w:after="240" w:line="276" w:lineRule="auto"/>
      </w:pPr>
      <w:r>
        <w:lastRenderedPageBreak/>
        <w:t>W przypadku wystąpienia siły wyższej (np. żałoba narodowa, stan wyjątkowy, epidemia) – dopuszcza się zawieszenie realizacji Umowy lub zmianę terminu o czas trwania przeszkody.</w:t>
      </w:r>
    </w:p>
    <w:p w14:paraId="000000FB" w14:textId="124689BD" w:rsidR="00243A5F" w:rsidRPr="00FE06B5" w:rsidRDefault="00000000">
      <w:pPr>
        <w:spacing w:before="240" w:after="240" w:line="276" w:lineRule="auto"/>
        <w:jc w:val="both"/>
        <w:rPr>
          <w:b/>
          <w:bCs/>
        </w:rPr>
      </w:pPr>
      <w:r w:rsidRPr="00FE06B5">
        <w:rPr>
          <w:b/>
          <w:bCs/>
        </w:rPr>
        <w:t>b) Zmiana sposobu wykonania i parametrów technicznych:</w:t>
      </w:r>
    </w:p>
    <w:p w14:paraId="000000FC" w14:textId="42102146" w:rsidR="00243A5F" w:rsidRDefault="00000000">
      <w:pPr>
        <w:numPr>
          <w:ilvl w:val="0"/>
          <w:numId w:val="4"/>
        </w:numPr>
        <w:spacing w:before="240" w:after="0" w:line="276" w:lineRule="auto"/>
      </w:pPr>
      <w:r>
        <w:t>W przypadku niedostępności określonego w ofercie artysty, prelegenta lub podwykonawcy z przyczyn obiektywnych (np. choroba, wypadek) – dopuszcza się zastąpienie go inną osobą o kwalifikacjach i doświadczeniu nie gorszym niż wskazane w ofercie/zapytaniu, po uprzedniej akceptacji Zamawiającego.</w:t>
      </w:r>
    </w:p>
    <w:p w14:paraId="000000FD" w14:textId="26A9D3BB" w:rsidR="00243A5F" w:rsidRDefault="00000000">
      <w:pPr>
        <w:numPr>
          <w:ilvl w:val="0"/>
          <w:numId w:val="4"/>
        </w:numPr>
        <w:spacing w:after="240" w:line="276" w:lineRule="auto"/>
      </w:pPr>
      <w:r>
        <w:t>W przypadku zmian technologicznych lub wycofania z rynku urządzeń/materiałów wskazanych w ofercie – dopuszcza się zastosowanie rozwiązań zamiennych o parametrach technicznych i jakościowych tożsamych lub lepszych, bez zwiększenia wynagrodzenia Wykonawcy.</w:t>
      </w:r>
    </w:p>
    <w:sdt>
      <w:sdtPr>
        <w:tag w:val="goog_rdk_217"/>
        <w:id w:val="-416376632"/>
      </w:sdtPr>
      <w:sdtContent>
        <w:p w14:paraId="000000FE" w14:textId="77777777" w:rsidR="00243A5F" w:rsidRPr="00FE06B5" w:rsidRDefault="00000000">
          <w:pPr>
            <w:spacing w:before="240" w:after="240" w:line="276" w:lineRule="auto"/>
            <w:jc w:val="both"/>
            <w:rPr>
              <w:b/>
              <w:bCs/>
            </w:rPr>
          </w:pPr>
          <w:sdt>
            <w:sdtPr>
              <w:tag w:val="goog_rdk_215"/>
              <w:id w:val="-400609036"/>
            </w:sdtPr>
            <w:sdtContent>
              <w:sdt>
                <w:sdtPr>
                  <w:tag w:val="goog_rdk_216"/>
                  <w:id w:val="1361005682"/>
                </w:sdtPr>
                <w:sdtContent>
                  <w:r w:rsidRPr="00FE06B5">
                    <w:rPr>
                      <w:b/>
                      <w:bCs/>
                    </w:rPr>
                    <w:t>c) Zmiana zakresu świadczeń:</w:t>
                  </w:r>
                </w:sdtContent>
              </w:sdt>
            </w:sdtContent>
          </w:sdt>
        </w:p>
      </w:sdtContent>
    </w:sdt>
    <w:p w14:paraId="000000FF" w14:textId="27899ABC" w:rsidR="00243A5F" w:rsidRDefault="00000000">
      <w:pPr>
        <w:numPr>
          <w:ilvl w:val="0"/>
          <w:numId w:val="3"/>
        </w:numPr>
        <w:spacing w:before="240" w:after="240" w:line="276" w:lineRule="auto"/>
      </w:pPr>
      <w:r>
        <w:t xml:space="preserve">W przypadku konieczności ograniczenia zakresu przedmiotu zamówienia z przyczyn nieleżących po stronie żadnej ze Stron (np. wskutek decyzji administracyjnych lub zmiany wytycznych dysponenta terenu) – Zamawiający zastrzega sobie prawo do zmiany zakresu świadczenia wraz proporcjonalną zmianą wynagrodzenia Wykonawcy zgodnie z cenami jednostkowymi z oferty lub w ich braku - zgodnie z negocjacjami z Wykonawcą w oparciu o ceny rynkowe. Zmniejszenie zakresu nie może prowadzić do realizacji zamówienia w mniej niż 50% jego wartości. </w:t>
      </w:r>
    </w:p>
    <w:sdt>
      <w:sdtPr>
        <w:tag w:val="goog_rdk_223"/>
        <w:id w:val="-1960186620"/>
      </w:sdtPr>
      <w:sdtContent>
        <w:p w14:paraId="00000100" w14:textId="77777777" w:rsidR="00243A5F" w:rsidRPr="00FE06B5" w:rsidRDefault="00000000">
          <w:pPr>
            <w:spacing w:before="240" w:after="240" w:line="276" w:lineRule="auto"/>
            <w:jc w:val="both"/>
            <w:rPr>
              <w:b/>
              <w:bCs/>
            </w:rPr>
          </w:pPr>
          <w:sdt>
            <w:sdtPr>
              <w:tag w:val="goog_rdk_221"/>
              <w:id w:val="1810737818"/>
            </w:sdtPr>
            <w:sdtContent>
              <w:sdt>
                <w:sdtPr>
                  <w:tag w:val="goog_rdk_222"/>
                  <w:id w:val="720064241"/>
                </w:sdtPr>
                <w:sdtContent>
                  <w:r w:rsidRPr="00FE06B5">
                    <w:rPr>
                      <w:b/>
                      <w:bCs/>
                    </w:rPr>
                    <w:t>d) Zmiana Wynagrodzenia (Klauzula waloryzacyjna VAT):</w:t>
                  </w:r>
                </w:sdtContent>
              </w:sdt>
            </w:sdtContent>
          </w:sdt>
        </w:p>
      </w:sdtContent>
    </w:sdt>
    <w:p w14:paraId="00000101" w14:textId="250BFF8A" w:rsidR="00243A5F" w:rsidRDefault="00000000">
      <w:pPr>
        <w:numPr>
          <w:ilvl w:val="0"/>
          <w:numId w:val="22"/>
        </w:numPr>
        <w:spacing w:before="240" w:after="240" w:line="276" w:lineRule="auto"/>
      </w:pPr>
      <w:r>
        <w:t>W przypadku zmiany stawki podatku od towarów i usług (VAT), kwota wynagrodzenia brutto ulegnie odpowiedniej zmianie (podwyższeniu lub obniżeniu), przy zachowaniu niezmienności ceny netto. Zmiana ta następuje z mocy prawa i nie wymaga aneksu, pod warunkiem udokumentowania nowej stawki na fakturze.</w:t>
      </w:r>
    </w:p>
    <w:sdt>
      <w:sdtPr>
        <w:tag w:val="goog_rdk_229"/>
        <w:id w:val="-1543566635"/>
      </w:sdtPr>
      <w:sdtContent>
        <w:p w14:paraId="00000102" w14:textId="77777777" w:rsidR="00243A5F" w:rsidRPr="00FE06B5" w:rsidRDefault="00000000">
          <w:pPr>
            <w:spacing w:before="240" w:after="240" w:line="276" w:lineRule="auto"/>
            <w:jc w:val="both"/>
            <w:rPr>
              <w:b/>
              <w:bCs/>
            </w:rPr>
          </w:pPr>
          <w:sdt>
            <w:sdtPr>
              <w:tag w:val="goog_rdk_227"/>
              <w:id w:val="-1855656906"/>
            </w:sdtPr>
            <w:sdtContent>
              <w:sdt>
                <w:sdtPr>
                  <w:tag w:val="goog_rdk_228"/>
                  <w:id w:val="-882743168"/>
                </w:sdtPr>
                <w:sdtContent>
                  <w:r w:rsidRPr="00FE06B5">
                    <w:rPr>
                      <w:b/>
                      <w:bCs/>
                    </w:rPr>
                    <w:t>8.2.2. Procedura wprowadzania zmian:</w:t>
                  </w:r>
                </w:sdtContent>
              </w:sdt>
            </w:sdtContent>
          </w:sdt>
        </w:p>
      </w:sdtContent>
    </w:sdt>
    <w:p w14:paraId="00000103" w14:textId="6A62716A" w:rsidR="00243A5F" w:rsidRDefault="00000000">
      <w:pPr>
        <w:numPr>
          <w:ilvl w:val="0"/>
          <w:numId w:val="2"/>
        </w:numPr>
        <w:spacing w:before="240" w:after="0" w:line="276" w:lineRule="auto"/>
      </w:pPr>
      <w:r>
        <w:t>Strona wnioskująca o zmianę składa pisemny wniosek zawierający: opis proponowanej zmiany, uzasadnienie faktyczne i prawne oraz wpływ zmiany na termin i wynagrodzenie.</w:t>
      </w:r>
    </w:p>
    <w:p w14:paraId="00000104" w14:textId="7E302018" w:rsidR="00243A5F" w:rsidRDefault="00000000">
      <w:pPr>
        <w:numPr>
          <w:ilvl w:val="0"/>
          <w:numId w:val="2"/>
        </w:numPr>
        <w:spacing w:after="240" w:line="276" w:lineRule="auto"/>
      </w:pPr>
      <w:r>
        <w:t>Zmiana Umowy wymaga formy pisemnej pod rygorem nieważności w postaci aneksu, z zastrzeżeniem zmian nieistotnych oraz zmiany stawki VAT.</w:t>
      </w:r>
    </w:p>
    <w:p w14:paraId="00000110" w14:textId="74B0E9D1" w:rsidR="00243A5F" w:rsidRPr="002C137B" w:rsidRDefault="00000000" w:rsidP="002C137B">
      <w:pPr>
        <w:spacing w:before="240" w:after="240" w:line="276" w:lineRule="auto"/>
        <w:jc w:val="both"/>
      </w:pPr>
      <w:sdt>
        <w:sdtPr>
          <w:tag w:val="goog_rdk_237"/>
          <w:id w:val="-1835790432"/>
        </w:sdtPr>
        <w:sdtContent>
          <w:r w:rsidRPr="00FE06B5">
            <w:rPr>
              <w:b/>
              <w:bCs/>
            </w:rPr>
            <w:t>8.2.3. Zmiany nieistotne:</w:t>
          </w:r>
        </w:sdtContent>
      </w:sdt>
      <w:r>
        <w:t xml:space="preserve"> Zamawiający dopuszcza możliwość dokonywania zmian nieistotnych, rozumianych jako zmiany redakcyjne, zmiany danych teleadresowych lub zmiany osób upoważnionych do kontaktu, które nie wymagają sporządzenia aneksu, a jedynie pisemnego powiadomienia drugiej Strony.</w:t>
      </w:r>
      <w:sdt>
        <w:sdtPr>
          <w:tag w:val="goog_rdk_244"/>
          <w:id w:val="-2062736977"/>
        </w:sdtPr>
        <w:sdtContent>
          <w:sdt>
            <w:sdtPr>
              <w:tag w:val="goog_rdk_243"/>
              <w:id w:val="696105"/>
            </w:sdtPr>
            <w:sdtContent/>
          </w:sdt>
        </w:sdtContent>
      </w:sdt>
      <w:sdt>
        <w:sdtPr>
          <w:tag w:val="goog_rdk_246"/>
          <w:id w:val="241093553"/>
        </w:sdtPr>
        <w:sdtContent>
          <w:sdt>
            <w:sdtPr>
              <w:tag w:val="goog_rdk_245"/>
              <w:id w:val="1923338740"/>
              <w:showingPlcHdr/>
            </w:sdtPr>
            <w:sdtContent>
              <w:r w:rsidR="00FE06B5">
                <w:t xml:space="preserve">     </w:t>
              </w:r>
            </w:sdtContent>
          </w:sdt>
        </w:sdtContent>
      </w:sdt>
      <w:sdt>
        <w:sdtPr>
          <w:tag w:val="goog_rdk_248"/>
          <w:id w:val="1825986855"/>
        </w:sdtPr>
        <w:sdtContent>
          <w:sdt>
            <w:sdtPr>
              <w:tag w:val="goog_rdk_247"/>
              <w:id w:val="1257452611"/>
            </w:sdtPr>
            <w:sdtContent/>
          </w:sdt>
        </w:sdtContent>
      </w:sdt>
      <w:sdt>
        <w:sdtPr>
          <w:tag w:val="goog_rdk_250"/>
          <w:id w:val="-10757999"/>
        </w:sdtPr>
        <w:sdtContent>
          <w:sdt>
            <w:sdtPr>
              <w:tag w:val="goog_rdk_249"/>
              <w:id w:val="-1552937435"/>
              <w:showingPlcHdr/>
            </w:sdtPr>
            <w:sdtContent>
              <w:r w:rsidR="00FE06B5">
                <w:t xml:space="preserve">     </w:t>
              </w:r>
            </w:sdtContent>
          </w:sdt>
        </w:sdtContent>
      </w:sdt>
      <w:sdt>
        <w:sdtPr>
          <w:tag w:val="goog_rdk_252"/>
          <w:id w:val="-541904950"/>
        </w:sdtPr>
        <w:sdtContent>
          <w:sdt>
            <w:sdtPr>
              <w:tag w:val="goog_rdk_251"/>
              <w:id w:val="-1292529834"/>
            </w:sdtPr>
            <w:sdtContent/>
          </w:sdt>
        </w:sdtContent>
      </w:sdt>
      <w:sdt>
        <w:sdtPr>
          <w:tag w:val="goog_rdk_254"/>
          <w:id w:val="1093555306"/>
        </w:sdtPr>
        <w:sdtContent>
          <w:sdt>
            <w:sdtPr>
              <w:tag w:val="goog_rdk_253"/>
              <w:id w:val="-1464872415"/>
              <w:showingPlcHdr/>
            </w:sdtPr>
            <w:sdtContent>
              <w:r w:rsidR="00FE06B5">
                <w:t xml:space="preserve">     </w:t>
              </w:r>
            </w:sdtContent>
          </w:sdt>
        </w:sdtContent>
      </w:sdt>
      <w:sdt>
        <w:sdtPr>
          <w:tag w:val="goog_rdk_256"/>
          <w:id w:val="279661147"/>
        </w:sdtPr>
        <w:sdtContent>
          <w:sdt>
            <w:sdtPr>
              <w:tag w:val="goog_rdk_255"/>
              <w:id w:val="1465089136"/>
              <w:showingPlcHdr/>
            </w:sdtPr>
            <w:sdtContent>
              <w:r w:rsidR="00FE06B5">
                <w:t xml:space="preserve">     </w:t>
              </w:r>
            </w:sdtContent>
          </w:sdt>
        </w:sdtContent>
      </w:sdt>
      <w:sdt>
        <w:sdtPr>
          <w:tag w:val="goog_rdk_258"/>
          <w:id w:val="1097547413"/>
        </w:sdtPr>
        <w:sdtContent>
          <w:sdt>
            <w:sdtPr>
              <w:tag w:val="goog_rdk_257"/>
              <w:id w:val="1326313401"/>
              <w:showingPlcHdr/>
            </w:sdtPr>
            <w:sdtContent>
              <w:r w:rsidR="00FE06B5">
                <w:t xml:space="preserve">     </w:t>
              </w:r>
            </w:sdtContent>
          </w:sdt>
        </w:sdtContent>
      </w:sdt>
      <w:sdt>
        <w:sdtPr>
          <w:tag w:val="goog_rdk_260"/>
          <w:id w:val="2143894196"/>
        </w:sdtPr>
        <w:sdtContent>
          <w:sdt>
            <w:sdtPr>
              <w:tag w:val="goog_rdk_259"/>
              <w:id w:val="-2125173664"/>
              <w:showingPlcHdr/>
            </w:sdtPr>
            <w:sdtContent>
              <w:r w:rsidR="00FE06B5">
                <w:t xml:space="preserve">     </w:t>
              </w:r>
            </w:sdtContent>
          </w:sdt>
        </w:sdtContent>
      </w:sdt>
    </w:p>
    <w:p w14:paraId="00000111" w14:textId="77777777" w:rsidR="00243A5F" w:rsidRDefault="00000000">
      <w:pPr>
        <w:pStyle w:val="Nagwek2"/>
        <w:numPr>
          <w:ilvl w:val="0"/>
          <w:numId w:val="6"/>
        </w:numPr>
        <w:jc w:val="both"/>
        <w:rPr>
          <w:i w:val="0"/>
          <w:iCs w:val="0"/>
        </w:rPr>
      </w:pPr>
      <w:r>
        <w:rPr>
          <w:i w:val="0"/>
          <w:iCs w:val="0"/>
        </w:rPr>
        <w:t>Postanowienia końcowe</w:t>
      </w:r>
    </w:p>
    <w:p w14:paraId="00000112" w14:textId="77777777" w:rsidR="00243A5F" w:rsidRDefault="00243A5F">
      <w:pPr>
        <w:pStyle w:val="Nagwek2"/>
        <w:jc w:val="both"/>
        <w:rPr>
          <w:b w:val="0"/>
          <w:bCs w:val="0"/>
          <w:i w:val="0"/>
          <w:iCs w:val="0"/>
        </w:rPr>
      </w:pPr>
    </w:p>
    <w:p w14:paraId="00000113" w14:textId="77777777" w:rsidR="00243A5F" w:rsidRDefault="00000000">
      <w:pPr>
        <w:spacing w:after="0" w:line="276" w:lineRule="auto"/>
        <w:jc w:val="both"/>
      </w:pPr>
      <w:r>
        <w:lastRenderedPageBreak/>
        <w:t xml:space="preserve">9.1.1 Zamawiający zastrzega sobie prawo do zmiany treści niniejszego zapytania. W przypadku, gdy zmiany będą mogły mieć </w:t>
      </w:r>
      <w:sdt>
        <w:sdtPr>
          <w:tag w:val="goog_rdk_261"/>
          <w:id w:val="1148130544"/>
        </w:sdtPr>
        <w:sdtContent>
          <w:r>
            <w:t xml:space="preserve">istotny </w:t>
          </w:r>
        </w:sdtContent>
      </w:sdt>
      <w:r>
        <w:t xml:space="preserve">wpływ na treść składanych ofert, Zamawiający przedłuży termin składania ofert. Wszelkie modyfikacje, uzupełnienia i ustalenia oraz zmiany, w tym zmiany terminów, jak również pytania Oferentów wraz z wyjaśnieniami będą publikowane na stronie internetowej </w:t>
      </w:r>
      <w:r>
        <w:rPr>
          <w:i/>
          <w:iCs/>
        </w:rPr>
        <w:t xml:space="preserve">Bazy Konkurencyjności. </w:t>
      </w:r>
      <w:r>
        <w:t>Stają się one integralną częścią zapytania ofertowego i będą wiążące przy składaniu ofert. Wszelkie prawa i zobowiązania Wykonawcy odnośnie wcześniej ustalonych terminów będą podlegały nowemu terminowi o ile taki zostanie wyznaczony.</w:t>
      </w:r>
    </w:p>
    <w:p w14:paraId="00000114" w14:textId="77777777" w:rsidR="00243A5F" w:rsidRDefault="00243A5F">
      <w:pPr>
        <w:spacing w:after="0" w:line="276" w:lineRule="auto"/>
        <w:jc w:val="both"/>
      </w:pPr>
    </w:p>
    <w:p w14:paraId="00000115" w14:textId="77777777" w:rsidR="00243A5F" w:rsidRDefault="00000000">
      <w:pPr>
        <w:spacing w:after="0" w:line="276" w:lineRule="auto"/>
        <w:jc w:val="both"/>
      </w:pPr>
      <w:r>
        <w:t>9.1.2 Zamawiający zastrzega sobie możliwość unieważnienia postępowania na każdym etapie do momentu podpisania umowy na realizację zamówienia w przypadku, gdy z powodu okoliczności, których nie przewidywał lub nie mógł przewidzieć, udzielenia zamówienia nie leży w interesie Zamawiającego lub z innych przyczyn stało się niecelowe.</w:t>
      </w:r>
    </w:p>
    <w:p w14:paraId="00000116" w14:textId="77777777" w:rsidR="00243A5F" w:rsidRDefault="00243A5F">
      <w:pPr>
        <w:spacing w:after="0" w:line="276" w:lineRule="auto"/>
        <w:jc w:val="both"/>
      </w:pPr>
    </w:p>
    <w:p w14:paraId="00000117" w14:textId="77777777" w:rsidR="00243A5F" w:rsidRDefault="00000000">
      <w:pPr>
        <w:spacing w:after="0" w:line="276" w:lineRule="auto"/>
        <w:jc w:val="both"/>
      </w:pPr>
      <w:r>
        <w:t>9.1.3 Zamawiający unieważni postępowanie w szczególności, gdy:</w:t>
      </w:r>
    </w:p>
    <w:p w14:paraId="00000118" w14:textId="77777777" w:rsidR="00243A5F" w:rsidRDefault="00000000">
      <w:pPr>
        <w:numPr>
          <w:ilvl w:val="0"/>
          <w:numId w:val="18"/>
        </w:numPr>
        <w:pBdr>
          <w:top w:val="nil"/>
          <w:left w:val="nil"/>
          <w:bottom w:val="nil"/>
          <w:right w:val="nil"/>
          <w:between w:val="nil"/>
        </w:pBdr>
        <w:spacing w:after="0" w:line="276" w:lineRule="auto"/>
        <w:jc w:val="both"/>
        <w:rPr>
          <w:color w:val="000000"/>
        </w:rPr>
      </w:pPr>
      <w:r>
        <w:rPr>
          <w:color w:val="000000"/>
        </w:rPr>
        <w:t>cena najkorzystniejszej oferty przekracza kwotę jaka Zamawiający zamierzał przeznaczyć na realizację zamówienia, chyba że zamawiający zdecyduje zwiększyć te kwotę do ceny najkorzystniejszej oferty;</w:t>
      </w:r>
    </w:p>
    <w:p w14:paraId="00000119" w14:textId="77777777" w:rsidR="00243A5F" w:rsidRDefault="00000000">
      <w:pPr>
        <w:numPr>
          <w:ilvl w:val="0"/>
          <w:numId w:val="18"/>
        </w:numPr>
        <w:pBdr>
          <w:top w:val="nil"/>
          <w:left w:val="nil"/>
          <w:bottom w:val="nil"/>
          <w:right w:val="nil"/>
          <w:between w:val="nil"/>
        </w:pBdr>
        <w:spacing w:after="0" w:line="276" w:lineRule="auto"/>
        <w:jc w:val="both"/>
        <w:rPr>
          <w:color w:val="000000"/>
        </w:rPr>
      </w:pPr>
      <w:r>
        <w:rPr>
          <w:color w:val="000000"/>
        </w:rPr>
        <w:t>postępowanie jest obarczone istotną wadą uniemożliwiającą zawarcie umowy;</w:t>
      </w:r>
    </w:p>
    <w:p w14:paraId="0000011A" w14:textId="77777777" w:rsidR="00243A5F" w:rsidRDefault="00000000">
      <w:pPr>
        <w:numPr>
          <w:ilvl w:val="0"/>
          <w:numId w:val="18"/>
        </w:numPr>
        <w:pBdr>
          <w:top w:val="nil"/>
          <w:left w:val="nil"/>
          <w:bottom w:val="nil"/>
          <w:right w:val="nil"/>
          <w:between w:val="nil"/>
        </w:pBdr>
        <w:spacing w:after="0" w:line="276" w:lineRule="auto"/>
        <w:jc w:val="both"/>
        <w:rPr>
          <w:color w:val="000000"/>
        </w:rPr>
      </w:pPr>
      <w:r>
        <w:rPr>
          <w:color w:val="000000"/>
        </w:rPr>
        <w:t>w wyniku zmiany obiektywnych przesłanek realizacja zamówienia nie leży w interesie Zamawiającego</w:t>
      </w:r>
    </w:p>
    <w:p w14:paraId="0000011B" w14:textId="77777777" w:rsidR="00243A5F" w:rsidRDefault="00243A5F">
      <w:pPr>
        <w:spacing w:after="0" w:line="276" w:lineRule="auto"/>
        <w:jc w:val="both"/>
      </w:pPr>
    </w:p>
    <w:p w14:paraId="0000011C" w14:textId="77777777" w:rsidR="00243A5F" w:rsidRDefault="00000000">
      <w:pPr>
        <w:spacing w:after="0" w:line="276" w:lineRule="auto"/>
        <w:jc w:val="both"/>
      </w:pPr>
      <w:r>
        <w:t>9.1.4 W przypadku zaistnienia takich okoliczności, Oferentom nie przysługują żadne roszczenia w stosunku do Zamawiającego w przypadku skorzystania przez niego z któregokolwiek z powyższego uprawnienia. W tym zakresie Oferenci zrzekają się wszelkich ewentualnych przysługujących im roszczeń.</w:t>
      </w:r>
    </w:p>
    <w:p w14:paraId="0000011D" w14:textId="77777777" w:rsidR="00243A5F" w:rsidRDefault="00243A5F">
      <w:pPr>
        <w:pStyle w:val="Nagwek2"/>
        <w:jc w:val="both"/>
        <w:rPr>
          <w:b w:val="0"/>
          <w:bCs w:val="0"/>
          <w:i w:val="0"/>
          <w:iCs w:val="0"/>
        </w:rPr>
      </w:pPr>
    </w:p>
    <w:p w14:paraId="0000011E" w14:textId="77777777" w:rsidR="00243A5F" w:rsidRDefault="00000000">
      <w:pPr>
        <w:pStyle w:val="Nagwek2"/>
        <w:numPr>
          <w:ilvl w:val="0"/>
          <w:numId w:val="6"/>
        </w:numPr>
        <w:jc w:val="both"/>
        <w:rPr>
          <w:i w:val="0"/>
          <w:iCs w:val="0"/>
        </w:rPr>
      </w:pPr>
      <w:r>
        <w:rPr>
          <w:i w:val="0"/>
          <w:iCs w:val="0"/>
        </w:rPr>
        <w:t>Lista załączników do postępowania ofertowego</w:t>
      </w:r>
    </w:p>
    <w:p w14:paraId="0000011F" w14:textId="77777777" w:rsidR="00243A5F" w:rsidRDefault="00243A5F">
      <w:pPr>
        <w:pStyle w:val="Nagwek2"/>
        <w:jc w:val="both"/>
        <w:rPr>
          <w:b w:val="0"/>
          <w:bCs w:val="0"/>
          <w:i w:val="0"/>
          <w:iCs w:val="0"/>
        </w:rPr>
      </w:pPr>
    </w:p>
    <w:p w14:paraId="00000120" w14:textId="77777777" w:rsidR="00243A5F" w:rsidRDefault="00000000">
      <w:pPr>
        <w:spacing w:after="0" w:line="276" w:lineRule="auto"/>
        <w:jc w:val="both"/>
      </w:pPr>
      <w:r>
        <w:t>Załącznik nr 1 - Opis Przedmiotu Zamówienia;</w:t>
      </w:r>
    </w:p>
    <w:p w14:paraId="00000121" w14:textId="77777777" w:rsidR="00243A5F" w:rsidRDefault="00000000">
      <w:pPr>
        <w:spacing w:after="0" w:line="276" w:lineRule="auto"/>
        <w:jc w:val="both"/>
      </w:pPr>
      <w:r>
        <w:t>Załącznik nr 2 - Formularz oferty;</w:t>
      </w:r>
    </w:p>
    <w:p w14:paraId="00000122" w14:textId="77777777" w:rsidR="00243A5F" w:rsidRDefault="00000000">
      <w:pPr>
        <w:spacing w:after="0" w:line="276" w:lineRule="auto"/>
        <w:jc w:val="both"/>
      </w:pPr>
      <w:r>
        <w:t>Załącznik nr 3 - Formularz - wiedza i doświadczenie;</w:t>
      </w:r>
    </w:p>
    <w:p w14:paraId="00000123" w14:textId="77777777" w:rsidR="00243A5F" w:rsidRDefault="00000000">
      <w:pPr>
        <w:spacing w:after="0" w:line="276" w:lineRule="auto"/>
        <w:jc w:val="both"/>
      </w:pPr>
      <w:r>
        <w:t>Załącznik nr 4 - Formularz - osoby zdolne do wykonania przedmiotu zamówienia;</w:t>
      </w:r>
    </w:p>
    <w:p w14:paraId="00000124" w14:textId="77777777" w:rsidR="00243A5F" w:rsidRDefault="00000000">
      <w:pPr>
        <w:pStyle w:val="Nagwek2"/>
        <w:jc w:val="both"/>
        <w:rPr>
          <w:b w:val="0"/>
          <w:bCs w:val="0"/>
          <w:i w:val="0"/>
          <w:iCs w:val="0"/>
        </w:rPr>
      </w:pPr>
      <w:r>
        <w:rPr>
          <w:b w:val="0"/>
          <w:bCs w:val="0"/>
          <w:i w:val="0"/>
          <w:iCs w:val="0"/>
        </w:rPr>
        <w:t>Załącznik nr 5 - Oświadczenie o braku powiązań z Zamawiającym;</w:t>
      </w:r>
    </w:p>
    <w:p w14:paraId="00000125" w14:textId="77777777" w:rsidR="00243A5F" w:rsidRDefault="00000000">
      <w:pPr>
        <w:pStyle w:val="Nagwek2"/>
        <w:jc w:val="both"/>
        <w:rPr>
          <w:b w:val="0"/>
          <w:bCs w:val="0"/>
          <w:i w:val="0"/>
          <w:iCs w:val="0"/>
        </w:rPr>
      </w:pPr>
      <w:r>
        <w:rPr>
          <w:b w:val="0"/>
          <w:bCs w:val="0"/>
          <w:i w:val="0"/>
          <w:iCs w:val="0"/>
        </w:rPr>
        <w:t>Załącznik nr 6 – Wzór Umowy.</w:t>
      </w:r>
    </w:p>
    <w:p w14:paraId="00000126" w14:textId="77777777" w:rsidR="00243A5F" w:rsidRDefault="00243A5F">
      <w:pPr>
        <w:tabs>
          <w:tab w:val="center" w:pos="1701"/>
          <w:tab w:val="center" w:pos="7938"/>
        </w:tabs>
        <w:spacing w:after="0" w:line="276" w:lineRule="auto"/>
        <w:rPr>
          <w:i/>
          <w:iCs/>
        </w:rPr>
      </w:pPr>
    </w:p>
    <w:p w14:paraId="00000127" w14:textId="77777777" w:rsidR="00243A5F" w:rsidRDefault="00243A5F">
      <w:pPr>
        <w:tabs>
          <w:tab w:val="center" w:pos="1701"/>
          <w:tab w:val="center" w:pos="7938"/>
        </w:tabs>
        <w:spacing w:after="0" w:line="276" w:lineRule="auto"/>
        <w:jc w:val="both"/>
      </w:pPr>
    </w:p>
    <w:sectPr w:rsidR="00243A5F">
      <w:headerReference w:type="even" r:id="rId8"/>
      <w:headerReference w:type="default" r:id="rId9"/>
      <w:footerReference w:type="even" r:id="rId10"/>
      <w:footerReference w:type="default" r:id="rId11"/>
      <w:headerReference w:type="first" r:id="rId12"/>
      <w:footerReference w:type="first" r:id="rId13"/>
      <w:pgSz w:w="11907" w:h="16840"/>
      <w:pgMar w:top="1418" w:right="1418" w:bottom="1418" w:left="1418" w:header="567"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4E6314" w14:textId="77777777" w:rsidR="0063271C" w:rsidRDefault="0063271C">
      <w:pPr>
        <w:spacing w:after="0" w:line="240" w:lineRule="auto"/>
      </w:pPr>
      <w:r>
        <w:separator/>
      </w:r>
    </w:p>
  </w:endnote>
  <w:endnote w:type="continuationSeparator" w:id="0">
    <w:p w14:paraId="36FE4747" w14:textId="77777777" w:rsidR="0063271C" w:rsidRDefault="00632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3C292710-985A-412D-B126-E9ABA8B941D2}"/>
  </w:font>
  <w:font w:name="Calibri">
    <w:panose1 w:val="020F0502020204030204"/>
    <w:charset w:val="EE"/>
    <w:family w:val="swiss"/>
    <w:pitch w:val="variable"/>
    <w:sig w:usb0="E4002EFF" w:usb1="C200247B" w:usb2="00000009" w:usb3="00000000" w:csb0="000001FF" w:csb1="00000000"/>
    <w:embedRegular r:id="rId2" w:fontKey="{57610013-61B4-4A00-B4B9-979E58C32E5A}"/>
    <w:embedBold r:id="rId3" w:fontKey="{7580B556-862B-4019-B259-14A63D6B4106}"/>
    <w:embedItalic r:id="rId4" w:fontKey="{6BE9B56E-54AB-4282-A980-7C297D1763E7}"/>
    <w:embedBoldItalic r:id="rId5" w:fontKey="{EFA0C30A-D97D-48CF-9F38-E90C52F32A9B}"/>
  </w:font>
  <w:font w:name="Noto Sans Symbols">
    <w:charset w:val="00"/>
    <w:family w:val="auto"/>
    <w:pitch w:val="default"/>
    <w:embedRegular r:id="rId6" w:fontKey="{24BDA450-C4CA-43CC-B5CC-DFA2814F1956}"/>
  </w:font>
  <w:font w:name="Courier New">
    <w:panose1 w:val="02070309020205020404"/>
    <w:charset w:val="EE"/>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0EEB0DB9-0BBC-4B9B-B495-F43B5EBFDC3B}"/>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8" w:fontKey="{6918DC72-7BD9-4E0A-A1B0-FFA8EA511E8F}"/>
  </w:font>
  <w:font w:name="Calibri Light">
    <w:panose1 w:val="020F0302020204030204"/>
    <w:charset w:val="EE"/>
    <w:family w:val="swiss"/>
    <w:pitch w:val="variable"/>
    <w:sig w:usb0="E4002EFF" w:usb1="C200247B" w:usb2="00000009" w:usb3="00000000" w:csb0="000001FF" w:csb1="00000000"/>
    <w:embedRegular r:id="rId9" w:fontKey="{251BED8F-788A-471B-9B1A-0B47EE326E65}"/>
    <w:embedItalic r:id="rId10" w:fontKey="{19800EC1-512E-4806-8077-244260A469C6}"/>
  </w:font>
  <w:font w:name="Georgia">
    <w:panose1 w:val="02040502050405020303"/>
    <w:charset w:val="EE"/>
    <w:family w:val="roman"/>
    <w:pitch w:val="variable"/>
    <w:sig w:usb0="00000287" w:usb1="00000000" w:usb2="00000000" w:usb3="00000000" w:csb0="0000009F" w:csb1="00000000"/>
    <w:embedItalic r:id="rId11" w:fontKey="{3662A447-B05C-41E9-A639-6E17BEF8941F}"/>
  </w:font>
  <w:font w:name="Aptos">
    <w:charset w:val="00"/>
    <w:family w:val="swiss"/>
    <w:pitch w:val="variable"/>
    <w:sig w:usb0="20000287" w:usb1="00000003" w:usb2="00000000" w:usb3="00000000" w:csb0="0000019F" w:csb1="00000000"/>
    <w:embedRegular r:id="rId12" w:fontKey="{01D41FF7-B39C-4EE8-99AB-A3C4A4D1B78F}"/>
  </w:font>
  <w:font w:name="Cambria">
    <w:panose1 w:val="02040503050406030204"/>
    <w:charset w:val="EE"/>
    <w:family w:val="roman"/>
    <w:pitch w:val="variable"/>
    <w:sig w:usb0="E00006FF" w:usb1="420024FF" w:usb2="02000000" w:usb3="00000000" w:csb0="0000019F" w:csb1="00000000"/>
    <w:embedRegular r:id="rId13" w:fontKey="{84A85169-C77E-45F2-B56A-0813239627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20"/>
      <w:gridCol w:w="3020"/>
      <w:gridCol w:w="3020"/>
    </w:tblGrid>
    <w:tr w:rsidR="0C82F390" w14:paraId="26A7B176" w14:textId="77777777" w:rsidTr="0C82F390">
      <w:trPr>
        <w:trHeight w:val="300"/>
      </w:trPr>
      <w:tc>
        <w:tcPr>
          <w:tcW w:w="3020" w:type="dxa"/>
        </w:tcPr>
        <w:p w14:paraId="713CABEA" w14:textId="2C9CED44" w:rsidR="0C82F390" w:rsidRDefault="0C82F390" w:rsidP="0C82F390">
          <w:pPr>
            <w:pStyle w:val="Nagwek"/>
            <w:ind w:left="-115"/>
            <w:jc w:val="left"/>
          </w:pPr>
        </w:p>
      </w:tc>
      <w:tc>
        <w:tcPr>
          <w:tcW w:w="3020" w:type="dxa"/>
        </w:tcPr>
        <w:p w14:paraId="3AD133CB" w14:textId="3D67C3B0" w:rsidR="0C82F390" w:rsidRDefault="0C82F390" w:rsidP="0C82F390">
          <w:pPr>
            <w:pStyle w:val="Nagwek"/>
            <w:jc w:val="center"/>
          </w:pPr>
        </w:p>
      </w:tc>
      <w:tc>
        <w:tcPr>
          <w:tcW w:w="3020" w:type="dxa"/>
        </w:tcPr>
        <w:p w14:paraId="711B19CE" w14:textId="43C665CA" w:rsidR="0C82F390" w:rsidRDefault="0C82F390" w:rsidP="0C82F390">
          <w:pPr>
            <w:pStyle w:val="Nagwek"/>
            <w:ind w:right="-115"/>
            <w:jc w:val="right"/>
          </w:pPr>
        </w:p>
      </w:tc>
    </w:tr>
  </w:tbl>
  <w:p w14:paraId="4EC777B3" w14:textId="5C2DED74" w:rsidR="0C82F390" w:rsidRDefault="0C82F390" w:rsidP="0C82F390">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ED254" w14:textId="3DF4B663" w:rsidR="00243A5F" w:rsidRDefault="0C82F390" w:rsidP="0C82F390">
    <w:pPr>
      <w:pStyle w:val="Stopka"/>
      <w:widowControl w:val="0"/>
      <w:pBdr>
        <w:top w:val="nil"/>
        <w:left w:val="nil"/>
        <w:bottom w:val="nil"/>
        <w:right w:val="nil"/>
        <w:between w:val="nil"/>
      </w:pBdr>
      <w:spacing w:line="276" w:lineRule="auto"/>
      <w:ind w:left="0"/>
      <w:rPr>
        <w:rFonts w:ascii="Aptos" w:eastAsia="Aptos" w:hAnsi="Aptos" w:cs="Aptos"/>
        <w:color w:val="000000" w:themeColor="text1"/>
        <w:lang w:val="pl-PL"/>
      </w:rPr>
    </w:pPr>
    <w:r w:rsidRPr="0C82F390">
      <w:rPr>
        <w:rFonts w:ascii="Aptos" w:eastAsia="Aptos" w:hAnsi="Aptos" w:cs="Aptos"/>
        <w:color w:val="000000" w:themeColor="text1"/>
        <w:lang w:val="pl-PL"/>
      </w:rPr>
      <w:t>Wspieramy marki:</w:t>
    </w:r>
  </w:p>
  <w:p w14:paraId="00000131" w14:textId="13C10E77" w:rsidR="00243A5F" w:rsidRDefault="0C82F390" w:rsidP="0C82F390">
    <w:pPr>
      <w:tabs>
        <w:tab w:val="center" w:pos="4536"/>
        <w:tab w:val="right" w:pos="9072"/>
      </w:tabs>
      <w:spacing w:after="0" w:line="240" w:lineRule="auto"/>
      <w:rPr>
        <w:rFonts w:ascii="Aptos" w:eastAsia="Aptos" w:hAnsi="Aptos" w:cs="Aptos"/>
        <w:color w:val="000000"/>
        <w:sz w:val="24"/>
        <w:szCs w:val="24"/>
        <w:lang w:val="pl-PL"/>
      </w:rPr>
    </w:pPr>
    <w:r>
      <w:rPr>
        <w:noProof/>
      </w:rPr>
      <w:drawing>
        <wp:inline distT="0" distB="0" distL="0" distR="0" wp14:anchorId="355019F0" wp14:editId="214DE355">
          <wp:extent cx="1076325" cy="523875"/>
          <wp:effectExtent l="0" t="0" r="0" b="0"/>
          <wp:docPr id="5210413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041323" name="Picture 521041323"/>
                  <pic:cNvPicPr/>
                </pic:nvPicPr>
                <pic:blipFill>
                  <a:blip r:embed="rId1">
                    <a:extLst>
                      <a:ext uri="{28A0092B-C50C-407E-A947-70E740481C1C}">
                        <a14:useLocalDpi xmlns:a14="http://schemas.microsoft.com/office/drawing/2010/main"/>
                      </a:ext>
                    </a:extLst>
                  </a:blip>
                  <a:stretch>
                    <a:fillRect/>
                  </a:stretch>
                </pic:blipFill>
                <pic:spPr>
                  <a:xfrm>
                    <a:off x="0" y="0"/>
                    <a:ext cx="1076325" cy="523875"/>
                  </a:xfrm>
                  <a:prstGeom prst="rect">
                    <a:avLst/>
                  </a:prstGeom>
                </pic:spPr>
              </pic:pic>
            </a:graphicData>
          </a:graphic>
        </wp:inline>
      </w:drawing>
    </w:r>
    <w:r w:rsidRPr="0C82F390">
      <w:rPr>
        <w:rFonts w:ascii="Aptos" w:eastAsia="Aptos" w:hAnsi="Aptos" w:cs="Aptos"/>
        <w:color w:val="000000" w:themeColor="text1"/>
        <w:sz w:val="24"/>
        <w:szCs w:val="24"/>
        <w:lang w:val="pl-PL"/>
      </w:rPr>
      <w:t xml:space="preserve"> </w:t>
    </w:r>
    <w:r>
      <w:rPr>
        <w:noProof/>
      </w:rPr>
      <w:drawing>
        <wp:inline distT="0" distB="0" distL="0" distR="0" wp14:anchorId="081DBEB1" wp14:editId="607E2B5F">
          <wp:extent cx="1076325" cy="523875"/>
          <wp:effectExtent l="0" t="0" r="0" b="0"/>
          <wp:docPr id="16446648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64871" name="Picture 1644664871"/>
                  <pic:cNvPicPr/>
                </pic:nvPicPr>
                <pic:blipFill>
                  <a:blip r:embed="rId2">
                    <a:extLst>
                      <a:ext uri="{28A0092B-C50C-407E-A947-70E740481C1C}">
                        <a14:useLocalDpi xmlns:a14="http://schemas.microsoft.com/office/drawing/2010/main"/>
                      </a:ext>
                    </a:extLst>
                  </a:blip>
                  <a:stretch>
                    <a:fillRect/>
                  </a:stretch>
                </pic:blipFill>
                <pic:spPr>
                  <a:xfrm>
                    <a:off x="0" y="0"/>
                    <a:ext cx="1076325" cy="52387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32" w14:textId="77777777" w:rsidR="00243A5F" w:rsidRDefault="00243A5F">
    <w:pPr>
      <w:widowControl w:val="0"/>
      <w:pBdr>
        <w:top w:val="nil"/>
        <w:left w:val="nil"/>
        <w:bottom w:val="nil"/>
        <w:right w:val="nil"/>
        <w:between w:val="nil"/>
      </w:pBdr>
      <w:spacing w:after="0" w:line="276" w:lineRule="auto"/>
      <w:rPr>
        <w:color w:val="000000"/>
        <w:sz w:val="20"/>
        <w:szCs w:val="20"/>
      </w:rPr>
    </w:pPr>
  </w:p>
  <w:tbl>
    <w:tblPr>
      <w:tblStyle w:val="a1"/>
      <w:tblW w:w="8640" w:type="dxa"/>
      <w:tblInd w:w="-105"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600" w:firstRow="0" w:lastRow="0" w:firstColumn="0" w:lastColumn="0" w:noHBand="1" w:noVBand="1"/>
    </w:tblPr>
    <w:tblGrid>
      <w:gridCol w:w="4320"/>
      <w:gridCol w:w="4320"/>
    </w:tblGrid>
    <w:tr w:rsidR="00243A5F" w14:paraId="02AF73D8" w14:textId="77777777">
      <w:trPr>
        <w:trHeight w:val="300"/>
      </w:trPr>
      <w:tc>
        <w:tcPr>
          <w:tcW w:w="4320" w:type="dxa"/>
          <w:tcBorders>
            <w:top w:val="nil"/>
            <w:left w:val="nil"/>
            <w:bottom w:val="nil"/>
            <w:right w:val="nil"/>
          </w:tcBorders>
          <w:tcMar>
            <w:left w:w="105" w:type="dxa"/>
            <w:right w:w="105" w:type="dxa"/>
          </w:tcMar>
        </w:tcPr>
        <w:p w14:paraId="00000133" w14:textId="77777777" w:rsidR="00243A5F" w:rsidRDefault="00000000">
          <w:pPr>
            <w:rPr>
              <w:rFonts w:ascii="Cambria" w:eastAsia="Cambria" w:hAnsi="Cambria" w:cs="Cambria"/>
              <w:color w:val="000000"/>
              <w:sz w:val="24"/>
              <w:szCs w:val="24"/>
            </w:rPr>
          </w:pPr>
          <w:r>
            <w:rPr>
              <w:noProof/>
            </w:rPr>
            <w:drawing>
              <wp:inline distT="0" distB="0" distL="0" distR="0" wp14:anchorId="390CD53B" wp14:editId="3C5CFB32">
                <wp:extent cx="895350" cy="285750"/>
                <wp:effectExtent l="0" t="0" r="0" b="0"/>
                <wp:docPr id="206949324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5350" cy="285750"/>
                        </a:xfrm>
                        <a:prstGeom prst="rect">
                          <a:avLst/>
                        </a:prstGeom>
                        <a:ln/>
                      </pic:spPr>
                    </pic:pic>
                  </a:graphicData>
                </a:graphic>
              </wp:inline>
            </w:drawing>
          </w:r>
        </w:p>
      </w:tc>
      <w:tc>
        <w:tcPr>
          <w:tcW w:w="4320" w:type="dxa"/>
          <w:tcBorders>
            <w:top w:val="nil"/>
            <w:left w:val="nil"/>
            <w:bottom w:val="nil"/>
            <w:right w:val="nil"/>
          </w:tcBorders>
          <w:tcMar>
            <w:left w:w="105" w:type="dxa"/>
            <w:right w:w="105" w:type="dxa"/>
          </w:tcMar>
        </w:tcPr>
        <w:p w14:paraId="00000134" w14:textId="77777777" w:rsidR="00243A5F" w:rsidRDefault="00000000">
          <w:pPr>
            <w:jc w:val="right"/>
            <w:rPr>
              <w:rFonts w:ascii="Cambria" w:eastAsia="Cambria" w:hAnsi="Cambria" w:cs="Cambria"/>
              <w:color w:val="000000"/>
              <w:sz w:val="22"/>
              <w:szCs w:val="22"/>
            </w:rPr>
          </w:pPr>
          <w:r>
            <w:rPr>
              <w:noProof/>
            </w:rPr>
            <w:drawing>
              <wp:inline distT="0" distB="0" distL="0" distR="0" wp14:anchorId="561D80EF" wp14:editId="44E82D83">
                <wp:extent cx="1143000" cy="323850"/>
                <wp:effectExtent l="0" t="0" r="0" b="0"/>
                <wp:docPr id="20694932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143000" cy="323850"/>
                        </a:xfrm>
                        <a:prstGeom prst="rect">
                          <a:avLst/>
                        </a:prstGeom>
                        <a:ln/>
                      </pic:spPr>
                    </pic:pic>
                  </a:graphicData>
                </a:graphic>
              </wp:inline>
            </w:drawing>
          </w:r>
        </w:p>
      </w:tc>
    </w:tr>
  </w:tbl>
  <w:p w14:paraId="00000135" w14:textId="77777777" w:rsidR="00243A5F" w:rsidRDefault="00243A5F">
    <w:pPr>
      <w:pBdr>
        <w:top w:val="nil"/>
        <w:left w:val="nil"/>
        <w:bottom w:val="nil"/>
        <w:right w:val="nil"/>
        <w:between w:val="nil"/>
      </w:pBdr>
      <w:tabs>
        <w:tab w:val="center" w:pos="4536"/>
        <w:tab w:val="right" w:pos="9072"/>
      </w:tabs>
      <w:spacing w:after="0" w:line="240" w:lineRule="auto"/>
      <w:ind w:left="425"/>
      <w:jc w:val="both"/>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63207" w14:textId="77777777" w:rsidR="0063271C" w:rsidRDefault="0063271C">
      <w:pPr>
        <w:spacing w:after="0" w:line="240" w:lineRule="auto"/>
      </w:pPr>
      <w:r>
        <w:separator/>
      </w:r>
    </w:p>
  </w:footnote>
  <w:footnote w:type="continuationSeparator" w:id="0">
    <w:p w14:paraId="48F14AF4" w14:textId="77777777" w:rsidR="0063271C" w:rsidRDefault="006327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20"/>
      <w:gridCol w:w="3020"/>
      <w:gridCol w:w="3020"/>
    </w:tblGrid>
    <w:tr w:rsidR="0C82F390" w14:paraId="036C8D92" w14:textId="77777777" w:rsidTr="0C82F390">
      <w:trPr>
        <w:trHeight w:val="300"/>
      </w:trPr>
      <w:tc>
        <w:tcPr>
          <w:tcW w:w="3020" w:type="dxa"/>
        </w:tcPr>
        <w:p w14:paraId="103CC811" w14:textId="32562AF5" w:rsidR="0C82F390" w:rsidRDefault="0C82F390" w:rsidP="0C82F390">
          <w:pPr>
            <w:pStyle w:val="Nagwek"/>
            <w:ind w:left="-115"/>
            <w:jc w:val="left"/>
          </w:pPr>
        </w:p>
      </w:tc>
      <w:tc>
        <w:tcPr>
          <w:tcW w:w="3020" w:type="dxa"/>
        </w:tcPr>
        <w:p w14:paraId="1C1F1BCE" w14:textId="421AD9F6" w:rsidR="0C82F390" w:rsidRDefault="0C82F390" w:rsidP="0C82F390">
          <w:pPr>
            <w:pStyle w:val="Nagwek"/>
            <w:jc w:val="center"/>
          </w:pPr>
        </w:p>
      </w:tc>
      <w:tc>
        <w:tcPr>
          <w:tcW w:w="3020" w:type="dxa"/>
        </w:tcPr>
        <w:p w14:paraId="39C6676B" w14:textId="549C4788" w:rsidR="0C82F390" w:rsidRDefault="0C82F390" w:rsidP="0C82F390">
          <w:pPr>
            <w:pStyle w:val="Nagwek"/>
            <w:ind w:right="-115"/>
            <w:jc w:val="right"/>
          </w:pPr>
        </w:p>
      </w:tc>
    </w:tr>
  </w:tbl>
  <w:p w14:paraId="7F4C07D5" w14:textId="3DFE60F8" w:rsidR="0C82F390" w:rsidRDefault="0C82F390" w:rsidP="0C82F390">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8" w14:textId="77777777" w:rsidR="00243A5F"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color w:val="000000"/>
      </w:rPr>
      <w:drawing>
        <wp:inline distT="0" distB="0" distL="0" distR="0" wp14:anchorId="16620DFF" wp14:editId="4ABFBEB0">
          <wp:extent cx="5760085" cy="494030"/>
          <wp:effectExtent l="0" t="0" r="0" b="0"/>
          <wp:docPr id="20694932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49403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9" w14:textId="77777777" w:rsidR="00243A5F"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color w:val="000000"/>
      </w:rPr>
      <w:drawing>
        <wp:inline distT="0" distB="0" distL="0" distR="0" wp14:anchorId="1A45706D" wp14:editId="74F6BF11">
          <wp:extent cx="5760085" cy="494610"/>
          <wp:effectExtent l="0" t="0" r="0" b="0"/>
          <wp:docPr id="20694932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494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66FE2"/>
    <w:multiLevelType w:val="multilevel"/>
    <w:tmpl w:val="F16094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733098"/>
    <w:multiLevelType w:val="multilevel"/>
    <w:tmpl w:val="E15AE1D0"/>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8F96E3F"/>
    <w:multiLevelType w:val="multilevel"/>
    <w:tmpl w:val="54187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13007B7"/>
    <w:multiLevelType w:val="multilevel"/>
    <w:tmpl w:val="69AA2AC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1F16D39"/>
    <w:multiLevelType w:val="multilevel"/>
    <w:tmpl w:val="DCFA0F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F4979B0"/>
    <w:multiLevelType w:val="multilevel"/>
    <w:tmpl w:val="2F6CC810"/>
    <w:lvl w:ilvl="0">
      <w:start w:val="1"/>
      <w:numFmt w:val="bullet"/>
      <w:lvlText w:val="●"/>
      <w:lvlJc w:val="left"/>
      <w:pPr>
        <w:ind w:left="720" w:hanging="360"/>
      </w:pPr>
      <w:rPr>
        <w:rFonts w:ascii="Roboto" w:eastAsia="Roboto" w:hAnsi="Roboto" w:cs="Roboto"/>
        <w:color w:val="1F1F1F"/>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F8A322F"/>
    <w:multiLevelType w:val="multilevel"/>
    <w:tmpl w:val="04BACC6A"/>
    <w:lvl w:ilvl="0">
      <w:start w:val="1"/>
      <w:numFmt w:val="lowerLetter"/>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78724F"/>
    <w:multiLevelType w:val="multilevel"/>
    <w:tmpl w:val="36B05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75A71E2"/>
    <w:multiLevelType w:val="multilevel"/>
    <w:tmpl w:val="8F46E64A"/>
    <w:lvl w:ilvl="0">
      <w:start w:val="1"/>
      <w:numFmt w:val="upperRoman"/>
      <w:pStyle w:val="Numeracja1"/>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2B3B36B9"/>
    <w:multiLevelType w:val="multilevel"/>
    <w:tmpl w:val="23B2C248"/>
    <w:lvl w:ilvl="0">
      <w:start w:val="4"/>
      <w:numFmt w:val="decimal"/>
      <w:lvlText w:val="%1."/>
      <w:lvlJc w:val="left"/>
      <w:pPr>
        <w:ind w:left="425" w:hanging="425"/>
      </w:pPr>
      <w:rPr>
        <w:rFonts w:ascii="Calibri" w:eastAsia="Calibri" w:hAnsi="Calibri" w:cs="Calibri"/>
        <w:b w:val="0"/>
        <w:bCs w:val="0"/>
        <w:i w:val="0"/>
        <w:iCs w:val="0"/>
        <w:sz w:val="22"/>
        <w:szCs w:val="22"/>
      </w:rPr>
    </w:lvl>
    <w:lvl w:ilvl="1">
      <w:start w:val="1"/>
      <w:numFmt w:val="lowerLetter"/>
      <w:lvlText w:val="%2."/>
      <w:lvlJc w:val="left"/>
      <w:pPr>
        <w:ind w:left="851" w:hanging="426"/>
      </w:pPr>
    </w:lvl>
    <w:lvl w:ilvl="2">
      <w:start w:val="1"/>
      <w:numFmt w:val="lowerRoman"/>
      <w:lvlText w:val="%3)"/>
      <w:lvlJc w:val="left"/>
      <w:pPr>
        <w:ind w:left="1276" w:hanging="425"/>
      </w:pPr>
    </w:lvl>
    <w:lvl w:ilvl="3">
      <w:start w:val="1"/>
      <w:numFmt w:val="lowerLetter"/>
      <w:lvlText w:val="%4)"/>
      <w:lvlJc w:val="left"/>
      <w:pPr>
        <w:ind w:left="1701" w:hanging="425"/>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4224A77"/>
    <w:multiLevelType w:val="multilevel"/>
    <w:tmpl w:val="D9760D5C"/>
    <w:lvl w:ilvl="0">
      <w:start w:val="1"/>
      <w:numFmt w:val="decimal"/>
      <w:lvlText w:val="%1."/>
      <w:lvlJc w:val="left"/>
      <w:pPr>
        <w:ind w:left="0" w:firstLine="0"/>
      </w:pPr>
      <w:rPr>
        <w:b/>
        <w:bCs/>
        <w:i w:val="0"/>
        <w:iCs w:val="0"/>
        <w:smallCaps w:val="0"/>
        <w:strike w:val="0"/>
        <w:color w:val="000000"/>
        <w:sz w:val="21"/>
        <w:szCs w:val="21"/>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3C8E5C36"/>
    <w:multiLevelType w:val="multilevel"/>
    <w:tmpl w:val="7DAEE092"/>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40C50C37"/>
    <w:multiLevelType w:val="multilevel"/>
    <w:tmpl w:val="7F3CB14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3461D00"/>
    <w:multiLevelType w:val="multilevel"/>
    <w:tmpl w:val="7A0821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EAB2F10"/>
    <w:multiLevelType w:val="multilevel"/>
    <w:tmpl w:val="60EA64D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3E54959"/>
    <w:multiLevelType w:val="multilevel"/>
    <w:tmpl w:val="2FEA7DD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42252E9"/>
    <w:multiLevelType w:val="multilevel"/>
    <w:tmpl w:val="E458B50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7" w15:restartNumberingAfterBreak="0">
    <w:nsid w:val="624123FE"/>
    <w:multiLevelType w:val="multilevel"/>
    <w:tmpl w:val="151E8A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5634AE8"/>
    <w:multiLevelType w:val="multilevel"/>
    <w:tmpl w:val="0DD4C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F6B1C07"/>
    <w:multiLevelType w:val="multilevel"/>
    <w:tmpl w:val="C3AC4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79307E64"/>
    <w:multiLevelType w:val="multilevel"/>
    <w:tmpl w:val="082E163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DBA2E33"/>
    <w:multiLevelType w:val="multilevel"/>
    <w:tmpl w:val="11D8D7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29290406">
    <w:abstractNumId w:val="18"/>
  </w:num>
  <w:num w:numId="2" w16cid:durableId="1962345875">
    <w:abstractNumId w:val="0"/>
  </w:num>
  <w:num w:numId="3" w16cid:durableId="977876476">
    <w:abstractNumId w:val="19"/>
  </w:num>
  <w:num w:numId="4" w16cid:durableId="491680200">
    <w:abstractNumId w:val="2"/>
  </w:num>
  <w:num w:numId="5" w16cid:durableId="58406231">
    <w:abstractNumId w:val="9"/>
  </w:num>
  <w:num w:numId="6" w16cid:durableId="728923431">
    <w:abstractNumId w:val="10"/>
  </w:num>
  <w:num w:numId="7" w16cid:durableId="171576353">
    <w:abstractNumId w:val="8"/>
  </w:num>
  <w:num w:numId="8" w16cid:durableId="471144633">
    <w:abstractNumId w:val="17"/>
  </w:num>
  <w:num w:numId="9" w16cid:durableId="868882289">
    <w:abstractNumId w:val="6"/>
  </w:num>
  <w:num w:numId="10" w16cid:durableId="1248877598">
    <w:abstractNumId w:val="12"/>
  </w:num>
  <w:num w:numId="11" w16cid:durableId="449470560">
    <w:abstractNumId w:val="3"/>
  </w:num>
  <w:num w:numId="12" w16cid:durableId="1930773722">
    <w:abstractNumId w:val="20"/>
  </w:num>
  <w:num w:numId="13" w16cid:durableId="466321339">
    <w:abstractNumId w:val="4"/>
  </w:num>
  <w:num w:numId="14" w16cid:durableId="1586723765">
    <w:abstractNumId w:val="13"/>
  </w:num>
  <w:num w:numId="15" w16cid:durableId="1488984367">
    <w:abstractNumId w:val="15"/>
  </w:num>
  <w:num w:numId="16" w16cid:durableId="262541853">
    <w:abstractNumId w:val="1"/>
  </w:num>
  <w:num w:numId="17" w16cid:durableId="852298989">
    <w:abstractNumId w:val="21"/>
  </w:num>
  <w:num w:numId="18" w16cid:durableId="2114393656">
    <w:abstractNumId w:val="14"/>
  </w:num>
  <w:num w:numId="19" w16cid:durableId="1783186390">
    <w:abstractNumId w:val="16"/>
  </w:num>
  <w:num w:numId="20" w16cid:durableId="424687459">
    <w:abstractNumId w:val="11"/>
  </w:num>
  <w:num w:numId="21" w16cid:durableId="2111311376">
    <w:abstractNumId w:val="5"/>
  </w:num>
  <w:num w:numId="22" w16cid:durableId="1009266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A5F"/>
    <w:rsid w:val="00103DA9"/>
    <w:rsid w:val="00113BE4"/>
    <w:rsid w:val="00201E7C"/>
    <w:rsid w:val="00243A5F"/>
    <w:rsid w:val="002C137B"/>
    <w:rsid w:val="002F02BD"/>
    <w:rsid w:val="003D0964"/>
    <w:rsid w:val="003D1193"/>
    <w:rsid w:val="0040457E"/>
    <w:rsid w:val="0041314D"/>
    <w:rsid w:val="0063271C"/>
    <w:rsid w:val="00685B81"/>
    <w:rsid w:val="006F4217"/>
    <w:rsid w:val="007A1B16"/>
    <w:rsid w:val="008D282B"/>
    <w:rsid w:val="009051B7"/>
    <w:rsid w:val="00A352CF"/>
    <w:rsid w:val="00B77883"/>
    <w:rsid w:val="00EC5E97"/>
    <w:rsid w:val="00FB1D00"/>
    <w:rsid w:val="00FE06B5"/>
    <w:rsid w:val="0C82F390"/>
    <w:rsid w:val="23CFA6C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210957"/>
  <w15:docId w15:val="{288CCCBC-7DB6-4A26-BD7E-E6BC6BEDD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pBdr>
        <w:top w:val="nil"/>
        <w:left w:val="nil"/>
        <w:bottom w:val="nil"/>
        <w:right w:val="nil"/>
        <w:between w:val="nil"/>
      </w:pBdr>
      <w:spacing w:after="0" w:line="276" w:lineRule="auto"/>
      <w:ind w:left="720" w:hanging="720"/>
      <w:outlineLvl w:val="0"/>
    </w:pPr>
    <w:rPr>
      <w:b/>
      <w:bCs/>
      <w:color w:val="000000"/>
    </w:rPr>
  </w:style>
  <w:style w:type="paragraph" w:styleId="Nagwek2">
    <w:name w:val="heading 2"/>
    <w:basedOn w:val="Normalny"/>
    <w:next w:val="Normalny"/>
    <w:uiPriority w:val="9"/>
    <w:unhideWhenUsed/>
    <w:qFormat/>
    <w:pPr>
      <w:spacing w:after="0" w:line="276" w:lineRule="auto"/>
      <w:outlineLvl w:val="1"/>
    </w:pPr>
    <w:rPr>
      <w:b/>
      <w:bCs/>
      <w:i/>
      <w:iCs/>
      <w:color w:val="000000"/>
    </w:rPr>
  </w:style>
  <w:style w:type="paragraph" w:styleId="Nagwek3">
    <w:name w:val="heading 3"/>
    <w:basedOn w:val="Normalny"/>
    <w:next w:val="Normalny"/>
    <w:uiPriority w:val="9"/>
    <w:unhideWhenUsed/>
    <w:qFormat/>
    <w:pPr>
      <w:keepNext/>
      <w:keepLines/>
      <w:spacing w:before="40" w:after="0"/>
      <w:outlineLvl w:val="2"/>
    </w:pPr>
    <w:rPr>
      <w:color w:val="1F3863"/>
      <w:sz w:val="24"/>
      <w:szCs w:val="24"/>
    </w:rPr>
  </w:style>
  <w:style w:type="paragraph" w:styleId="Nagwek4">
    <w:name w:val="heading 4"/>
    <w:basedOn w:val="Normalny"/>
    <w:next w:val="Normalny"/>
    <w:uiPriority w:val="9"/>
    <w:unhideWhenUsed/>
    <w:qFormat/>
    <w:pPr>
      <w:keepNext/>
      <w:keepLines/>
      <w:spacing w:before="40" w:after="0"/>
      <w:outlineLvl w:val="3"/>
    </w:pPr>
    <w:rPr>
      <w:i/>
      <w:iCs/>
      <w:color w:val="2F5496"/>
    </w:rPr>
  </w:style>
  <w:style w:type="paragraph" w:styleId="Nagwek5">
    <w:name w:val="heading 5"/>
    <w:basedOn w:val="Normalny"/>
    <w:next w:val="Normalny"/>
    <w:uiPriority w:val="9"/>
    <w:semiHidden/>
    <w:unhideWhenUsed/>
    <w:qFormat/>
    <w:pPr>
      <w:keepNext/>
      <w:keepLines/>
      <w:spacing w:before="40" w:after="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color w:val="1F386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aliases w:val="Nagłówek zaproszenie Znak"/>
    <w:basedOn w:val="Domylnaczcionkaakapitu"/>
    <w:uiPriority w:val="9"/>
    <w:rsid w:val="00F01FAC"/>
    <w:rPr>
      <w:rFonts w:ascii="Calibri" w:eastAsia="Calibri" w:hAnsi="Calibri" w:cs="Calibri"/>
      <w:b/>
      <w:color w:val="000000"/>
      <w:lang w:eastAsia="pl-PL"/>
    </w:rPr>
  </w:style>
  <w:style w:type="paragraph" w:styleId="Tekstkomentarza">
    <w:name w:val="annotation text"/>
    <w:link w:val="TekstkomentarzaZnak"/>
    <w:uiPriority w:val="99"/>
    <w:unhideWhenUsed/>
    <w:rsid w:val="00E9048F"/>
    <w:pPr>
      <w:spacing w:line="240" w:lineRule="auto"/>
    </w:pPr>
    <w:rPr>
      <w:sz w:val="20"/>
      <w:szCs w:val="20"/>
    </w:rPr>
  </w:style>
  <w:style w:type="character" w:customStyle="1" w:styleId="TekstkomentarzaZnak">
    <w:name w:val="Tekst komentarza Znak"/>
    <w:basedOn w:val="Domylnaczcionkaakapitu"/>
    <w:link w:val="Tekstkomentarza"/>
    <w:uiPriority w:val="99"/>
    <w:rsid w:val="00E9048F"/>
    <w:rPr>
      <w:rFonts w:ascii="Calibri" w:eastAsia="Calibri" w:hAnsi="Calibri" w:cs="Calibri"/>
      <w:sz w:val="20"/>
      <w:szCs w:val="20"/>
      <w:lang w:eastAsia="pl-PL"/>
    </w:rPr>
  </w:style>
  <w:style w:type="character" w:styleId="Odwoaniedokomentarza">
    <w:name w:val="annotation reference"/>
    <w:basedOn w:val="Domylnaczcionkaakapitu"/>
    <w:uiPriority w:val="99"/>
    <w:unhideWhenUsed/>
    <w:rsid w:val="00E9048F"/>
    <w:rPr>
      <w:sz w:val="16"/>
      <w:szCs w:val="16"/>
    </w:rPr>
  </w:style>
  <w:style w:type="paragraph" w:styleId="Akapitzlist">
    <w:name w:val="List Paragraph"/>
    <w:aliases w:val="List Paragraph in table"/>
    <w:link w:val="AkapitzlistZnak"/>
    <w:uiPriority w:val="34"/>
    <w:qFormat/>
    <w:rsid w:val="00E9048F"/>
    <w:pPr>
      <w:ind w:left="720"/>
      <w:contextualSpacing/>
    </w:pPr>
  </w:style>
  <w:style w:type="paragraph" w:styleId="Tekstdymka">
    <w:name w:val="Balloon Text"/>
    <w:link w:val="TekstdymkaZnak"/>
    <w:uiPriority w:val="99"/>
    <w:semiHidden/>
    <w:unhideWhenUsed/>
    <w:rsid w:val="00E9048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9048F"/>
    <w:rPr>
      <w:rFonts w:ascii="Segoe UI" w:eastAsia="Calibri" w:hAnsi="Segoe UI" w:cs="Segoe UI"/>
      <w:sz w:val="18"/>
      <w:szCs w:val="18"/>
      <w:lang w:eastAsia="pl-PL"/>
    </w:rPr>
  </w:style>
  <w:style w:type="character" w:customStyle="1" w:styleId="AkapitzlistZnak">
    <w:name w:val="Akapit z listą Znak"/>
    <w:aliases w:val="List Paragraph in table Znak"/>
    <w:link w:val="Akapitzlist"/>
    <w:uiPriority w:val="34"/>
    <w:rsid w:val="00E9048F"/>
    <w:rPr>
      <w:rFonts w:ascii="Calibri" w:eastAsia="Calibri" w:hAnsi="Calibri" w:cs="Calibri"/>
      <w:lang w:eastAsia="pl-PL"/>
    </w:rPr>
  </w:style>
  <w:style w:type="numbering" w:customStyle="1" w:styleId="MB">
    <w:name w:val="MB"/>
    <w:uiPriority w:val="99"/>
    <w:rsid w:val="00E9048F"/>
  </w:style>
  <w:style w:type="paragraph" w:styleId="Tematkomentarza">
    <w:name w:val="annotation subject"/>
    <w:basedOn w:val="Tekstkomentarza"/>
    <w:next w:val="Tekstkomentarza"/>
    <w:link w:val="TematkomentarzaZnak"/>
    <w:uiPriority w:val="99"/>
    <w:semiHidden/>
    <w:unhideWhenUsed/>
    <w:rsid w:val="00A73572"/>
    <w:rPr>
      <w:b/>
      <w:bCs/>
    </w:rPr>
  </w:style>
  <w:style w:type="character" w:customStyle="1" w:styleId="TematkomentarzaZnak">
    <w:name w:val="Temat komentarza Znak"/>
    <w:basedOn w:val="TekstkomentarzaZnak"/>
    <w:link w:val="Tematkomentarza"/>
    <w:uiPriority w:val="99"/>
    <w:semiHidden/>
    <w:rsid w:val="00A73572"/>
    <w:rPr>
      <w:rFonts w:ascii="Calibri" w:eastAsia="Calibri" w:hAnsi="Calibri" w:cs="Calibri"/>
      <w:b/>
      <w:bCs/>
      <w:sz w:val="20"/>
      <w:szCs w:val="20"/>
      <w:lang w:eastAsia="pl-PL"/>
    </w:rPr>
  </w:style>
  <w:style w:type="character" w:customStyle="1" w:styleId="Nagwek2Znak">
    <w:name w:val="Nagłówek 2 Znak"/>
    <w:basedOn w:val="Domylnaczcionkaakapitu"/>
    <w:uiPriority w:val="9"/>
    <w:rsid w:val="00EF4167"/>
    <w:rPr>
      <w:rFonts w:eastAsia="Calibri" w:cstheme="minorHAnsi"/>
      <w:b/>
      <w:i/>
      <w:color w:val="000000"/>
      <w:lang w:eastAsia="pl-PL"/>
    </w:rPr>
  </w:style>
  <w:style w:type="paragraph" w:styleId="Nagwek">
    <w:name w:val="header"/>
    <w:link w:val="NagwekZnak"/>
    <w:uiPriority w:val="99"/>
    <w:rsid w:val="00E472EC"/>
    <w:pPr>
      <w:tabs>
        <w:tab w:val="center" w:pos="4536"/>
        <w:tab w:val="right" w:pos="9072"/>
      </w:tabs>
      <w:spacing w:after="0" w:line="240" w:lineRule="auto"/>
      <w:ind w:left="425"/>
      <w:jc w:val="both"/>
    </w:pPr>
    <w:rPr>
      <w:rFonts w:eastAsia="Times New Roman" w:cs="Times New Roman"/>
      <w:szCs w:val="24"/>
    </w:rPr>
  </w:style>
  <w:style w:type="character" w:customStyle="1" w:styleId="NagwekZnak">
    <w:name w:val="Nagłówek Znak"/>
    <w:basedOn w:val="Domylnaczcionkaakapitu"/>
    <w:link w:val="Nagwek"/>
    <w:uiPriority w:val="99"/>
    <w:rsid w:val="00E472EC"/>
    <w:rPr>
      <w:rFonts w:ascii="Calibri" w:eastAsia="Times New Roman" w:hAnsi="Calibri" w:cs="Times New Roman"/>
      <w:szCs w:val="24"/>
      <w:lang w:eastAsia="pl-PL"/>
    </w:rPr>
  </w:style>
  <w:style w:type="paragraph" w:styleId="Stopka">
    <w:name w:val="footer"/>
    <w:link w:val="StopkaZnak"/>
    <w:uiPriority w:val="99"/>
    <w:rsid w:val="00E472EC"/>
    <w:pPr>
      <w:tabs>
        <w:tab w:val="center" w:pos="4536"/>
        <w:tab w:val="right" w:pos="9072"/>
      </w:tabs>
      <w:spacing w:after="0" w:line="240" w:lineRule="auto"/>
      <w:ind w:left="425"/>
      <w:jc w:val="both"/>
    </w:pPr>
    <w:rPr>
      <w:rFonts w:eastAsia="Times New Roman" w:cs="Times New Roman"/>
      <w:sz w:val="20"/>
      <w:szCs w:val="20"/>
    </w:rPr>
  </w:style>
  <w:style w:type="character" w:customStyle="1" w:styleId="StopkaZnak">
    <w:name w:val="Stopka Znak"/>
    <w:basedOn w:val="Domylnaczcionkaakapitu"/>
    <w:link w:val="Stopka"/>
    <w:uiPriority w:val="99"/>
    <w:rsid w:val="00E472EC"/>
    <w:rPr>
      <w:rFonts w:ascii="Calibri" w:eastAsia="Times New Roman" w:hAnsi="Calibri" w:cs="Times New Roman"/>
      <w:sz w:val="20"/>
      <w:szCs w:val="20"/>
      <w:lang w:eastAsia="pl-PL"/>
    </w:rPr>
  </w:style>
  <w:style w:type="paragraph" w:styleId="Lista">
    <w:name w:val="List"/>
    <w:semiHidden/>
    <w:rsid w:val="00E472EC"/>
    <w:pPr>
      <w:spacing w:after="0" w:line="240" w:lineRule="auto"/>
      <w:ind w:left="283" w:hanging="283"/>
      <w:jc w:val="both"/>
    </w:pPr>
    <w:rPr>
      <w:rFonts w:ascii="Arial" w:eastAsia="Times New Roman" w:hAnsi="Arial" w:cs="Arial"/>
      <w:szCs w:val="24"/>
    </w:rPr>
  </w:style>
  <w:style w:type="paragraph" w:styleId="Tekstpodstawowywcity">
    <w:name w:val="Body Text Indent"/>
    <w:link w:val="TekstpodstawowywcityZnak"/>
    <w:semiHidden/>
    <w:rsid w:val="00E472EC"/>
    <w:pPr>
      <w:spacing w:after="0" w:line="240" w:lineRule="auto"/>
      <w:ind w:left="1416"/>
      <w:jc w:val="both"/>
    </w:pPr>
    <w:rPr>
      <w:rFonts w:eastAsia="Times New Roman" w:cs="Times New Roman"/>
      <w:sz w:val="32"/>
      <w:szCs w:val="32"/>
    </w:rPr>
  </w:style>
  <w:style w:type="character" w:customStyle="1" w:styleId="TekstpodstawowywcityZnak">
    <w:name w:val="Tekst podstawowy wcięty Znak"/>
    <w:basedOn w:val="Domylnaczcionkaakapitu"/>
    <w:link w:val="Tekstpodstawowywcity"/>
    <w:semiHidden/>
    <w:rsid w:val="00E472EC"/>
    <w:rPr>
      <w:rFonts w:ascii="Calibri" w:eastAsia="Times New Roman" w:hAnsi="Calibri" w:cs="Times New Roman"/>
      <w:sz w:val="32"/>
      <w:szCs w:val="32"/>
      <w:lang w:eastAsia="pl-PL"/>
    </w:rPr>
  </w:style>
  <w:style w:type="paragraph" w:styleId="Tekstprzypisudolnego">
    <w:name w:val="footnote text"/>
    <w:aliases w:val="Tekst przypisu Znak"/>
    <w:link w:val="TekstprzypisudolnegoZnak"/>
    <w:rsid w:val="00E472EC"/>
    <w:pPr>
      <w:spacing w:after="0" w:line="240" w:lineRule="auto"/>
      <w:ind w:left="425"/>
      <w:jc w:val="both"/>
    </w:pPr>
    <w:rPr>
      <w:rFonts w:eastAsia="Times New Roman" w:cs="Times New Roman"/>
      <w:sz w:val="20"/>
      <w:szCs w:val="20"/>
    </w:rPr>
  </w:style>
  <w:style w:type="character" w:customStyle="1" w:styleId="TekstprzypisudolnegoZnak">
    <w:name w:val="Tekst przypisu dolnego Znak"/>
    <w:aliases w:val="Tekst przypisu Znak Znak"/>
    <w:basedOn w:val="Domylnaczcionkaakapitu"/>
    <w:link w:val="Tekstprzypisudolnego"/>
    <w:rsid w:val="00E472EC"/>
    <w:rPr>
      <w:rFonts w:ascii="Calibri" w:eastAsia="Times New Roman" w:hAnsi="Calibri" w:cs="Times New Roman"/>
      <w:sz w:val="20"/>
      <w:szCs w:val="20"/>
      <w:lang w:eastAsia="pl-PL"/>
    </w:rPr>
  </w:style>
  <w:style w:type="character" w:styleId="Odwoanieprzypisudolnego">
    <w:name w:val="footnote reference"/>
    <w:rsid w:val="00E472EC"/>
    <w:rPr>
      <w:vertAlign w:val="superscript"/>
    </w:rPr>
  </w:style>
  <w:style w:type="table" w:styleId="Tabela-Siatka">
    <w:name w:val="Table Grid"/>
    <w:basedOn w:val="Standardowy"/>
    <w:uiPriority w:val="59"/>
    <w:rsid w:val="00E472E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cicietrecitekstu">
    <w:name w:val="Wcięcie treści tekstu"/>
    <w:rsid w:val="00E472EC"/>
    <w:pPr>
      <w:suppressAutoHyphens/>
      <w:spacing w:after="120" w:line="100" w:lineRule="atLeast"/>
      <w:ind w:left="283"/>
    </w:pPr>
    <w:rPr>
      <w:rFonts w:ascii="Times New Roman" w:eastAsia="Times New Roman" w:hAnsi="Times New Roman"/>
      <w:sz w:val="24"/>
      <w:szCs w:val="24"/>
      <w:lang w:eastAsia="ar-SA"/>
    </w:rPr>
  </w:style>
  <w:style w:type="paragraph" w:customStyle="1" w:styleId="Numeracja1">
    <w:name w:val="Numeracja 1"/>
    <w:basedOn w:val="Lista"/>
    <w:link w:val="Numeracja1Znak"/>
    <w:qFormat/>
    <w:rsid w:val="0013156E"/>
    <w:pPr>
      <w:numPr>
        <w:numId w:val="7"/>
      </w:numPr>
    </w:pPr>
    <w:rPr>
      <w:rFonts w:asciiTheme="minorHAnsi" w:eastAsiaTheme="minorEastAsia" w:hAnsiTheme="minorHAnsi" w:cstheme="minorHAnsi"/>
    </w:rPr>
  </w:style>
  <w:style w:type="character" w:customStyle="1" w:styleId="Numeracja1Znak">
    <w:name w:val="Numeracja 1 Znak"/>
    <w:link w:val="Numeracja1"/>
    <w:rsid w:val="0013156E"/>
    <w:rPr>
      <w:rFonts w:eastAsiaTheme="minorEastAsia" w:cstheme="minorHAnsi"/>
      <w:szCs w:val="24"/>
      <w:lang w:eastAsia="pl-PL"/>
    </w:rPr>
  </w:style>
  <w:style w:type="character" w:customStyle="1" w:styleId="tekstdokbold">
    <w:name w:val="tekst dok. bold"/>
    <w:uiPriority w:val="99"/>
    <w:rsid w:val="008F2CDA"/>
    <w:rPr>
      <w:b/>
      <w:bCs/>
    </w:rPr>
  </w:style>
  <w:style w:type="paragraph" w:customStyle="1" w:styleId="Standard">
    <w:name w:val="Standard"/>
    <w:rsid w:val="00212456"/>
    <w:pPr>
      <w:widowControl w:val="0"/>
      <w:suppressAutoHyphens/>
      <w:autoSpaceDN w:val="0"/>
      <w:spacing w:after="0" w:line="240" w:lineRule="auto"/>
      <w:textAlignment w:val="baseline"/>
    </w:pPr>
    <w:rPr>
      <w:rFonts w:eastAsia="Segoe UI" w:cs="Tahoma"/>
      <w:color w:val="000000"/>
      <w:kern w:val="3"/>
      <w:sz w:val="24"/>
      <w:szCs w:val="24"/>
      <w:lang w:val="en-US" w:bidi="en-US"/>
    </w:rPr>
  </w:style>
  <w:style w:type="paragraph" w:styleId="Zwykytekst">
    <w:name w:val="Plain Text"/>
    <w:link w:val="ZwykytekstZnak"/>
    <w:rsid w:val="00212456"/>
    <w:pPr>
      <w:spacing w:after="0" w:line="240" w:lineRule="auto"/>
    </w:pPr>
    <w:rPr>
      <w:rFonts w:ascii="Courier New" w:hAnsi="Courier New" w:cs="Times New Roman"/>
      <w:sz w:val="20"/>
      <w:szCs w:val="20"/>
    </w:rPr>
  </w:style>
  <w:style w:type="character" w:customStyle="1" w:styleId="ZwykytekstZnak">
    <w:name w:val="Zwykły tekst Znak"/>
    <w:basedOn w:val="Domylnaczcionkaakapitu"/>
    <w:link w:val="Zwykytekst"/>
    <w:rsid w:val="00212456"/>
    <w:rPr>
      <w:rFonts w:ascii="Courier New" w:eastAsia="Calibri" w:hAnsi="Courier New" w:cs="Times New Roman"/>
      <w:sz w:val="20"/>
      <w:szCs w:val="20"/>
      <w:lang w:eastAsia="pl-PL"/>
    </w:rPr>
  </w:style>
  <w:style w:type="character" w:customStyle="1" w:styleId="Nagwek3Znak">
    <w:name w:val="Nagłówek 3 Znak"/>
    <w:basedOn w:val="Domylnaczcionkaakapitu"/>
    <w:uiPriority w:val="9"/>
    <w:rsid w:val="00F81CD1"/>
    <w:rPr>
      <w:rFonts w:asciiTheme="majorHAnsi" w:eastAsiaTheme="majorEastAsia" w:hAnsiTheme="majorHAnsi" w:cstheme="majorBidi"/>
      <w:color w:val="1F3763" w:themeColor="accent1" w:themeShade="7F"/>
      <w:sz w:val="24"/>
      <w:szCs w:val="24"/>
      <w:lang w:eastAsia="pl-PL"/>
    </w:rPr>
  </w:style>
  <w:style w:type="character" w:customStyle="1" w:styleId="Nagwek4Znak">
    <w:name w:val="Nagłówek 4 Znak"/>
    <w:basedOn w:val="Domylnaczcionkaakapitu"/>
    <w:uiPriority w:val="9"/>
    <w:rsid w:val="00F81CD1"/>
    <w:rPr>
      <w:rFonts w:asciiTheme="majorHAnsi" w:eastAsiaTheme="majorEastAsia" w:hAnsiTheme="majorHAnsi" w:cstheme="majorBidi"/>
      <w:i/>
      <w:iCs/>
      <w:color w:val="2F5496" w:themeColor="accent1" w:themeShade="BF"/>
      <w:lang w:eastAsia="pl-PL"/>
    </w:rPr>
  </w:style>
  <w:style w:type="character" w:customStyle="1" w:styleId="Nagwek5Znak">
    <w:name w:val="Nagłówek 5 Znak"/>
    <w:basedOn w:val="Domylnaczcionkaakapitu"/>
    <w:uiPriority w:val="9"/>
    <w:rsid w:val="00F81CD1"/>
    <w:rPr>
      <w:rFonts w:asciiTheme="majorHAnsi" w:eastAsiaTheme="majorEastAsia" w:hAnsiTheme="majorHAnsi" w:cstheme="majorBidi"/>
      <w:color w:val="2F5496" w:themeColor="accent1" w:themeShade="BF"/>
      <w:lang w:eastAsia="pl-PL"/>
    </w:rPr>
  </w:style>
  <w:style w:type="character" w:customStyle="1" w:styleId="Nagwek6Znak">
    <w:name w:val="Nagłówek 6 Znak"/>
    <w:basedOn w:val="Domylnaczcionkaakapitu"/>
    <w:uiPriority w:val="9"/>
    <w:rsid w:val="00F81CD1"/>
    <w:rPr>
      <w:rFonts w:asciiTheme="majorHAnsi" w:eastAsiaTheme="majorEastAsia" w:hAnsiTheme="majorHAnsi" w:cstheme="majorBidi"/>
      <w:color w:val="1F3763" w:themeColor="accent1" w:themeShade="7F"/>
      <w:lang w:eastAsia="pl-PL"/>
    </w:rPr>
  </w:style>
  <w:style w:type="paragraph" w:styleId="Lista2">
    <w:name w:val="List 2"/>
    <w:uiPriority w:val="99"/>
    <w:unhideWhenUsed/>
    <w:rsid w:val="00F81CD1"/>
    <w:pPr>
      <w:ind w:left="566" w:hanging="283"/>
      <w:contextualSpacing/>
    </w:pPr>
  </w:style>
  <w:style w:type="paragraph" w:styleId="Lista3">
    <w:name w:val="List 3"/>
    <w:uiPriority w:val="99"/>
    <w:unhideWhenUsed/>
    <w:rsid w:val="00F81CD1"/>
    <w:pPr>
      <w:ind w:left="849" w:hanging="283"/>
      <w:contextualSpacing/>
    </w:pPr>
  </w:style>
  <w:style w:type="paragraph" w:styleId="Lista4">
    <w:name w:val="List 4"/>
    <w:uiPriority w:val="99"/>
    <w:unhideWhenUsed/>
    <w:rsid w:val="00F81CD1"/>
    <w:pPr>
      <w:ind w:left="1132" w:hanging="283"/>
      <w:contextualSpacing/>
    </w:pPr>
  </w:style>
  <w:style w:type="paragraph" w:styleId="Tekstpodstawowy">
    <w:name w:val="Body Text"/>
    <w:link w:val="TekstpodstawowyZnak"/>
    <w:uiPriority w:val="99"/>
    <w:unhideWhenUsed/>
    <w:rsid w:val="00F81CD1"/>
    <w:pPr>
      <w:spacing w:after="120"/>
    </w:pPr>
  </w:style>
  <w:style w:type="character" w:customStyle="1" w:styleId="TekstpodstawowyZnak">
    <w:name w:val="Tekst podstawowy Znak"/>
    <w:basedOn w:val="Domylnaczcionkaakapitu"/>
    <w:link w:val="Tekstpodstawowy"/>
    <w:uiPriority w:val="99"/>
    <w:rsid w:val="00F81CD1"/>
    <w:rPr>
      <w:rFonts w:ascii="Calibri" w:eastAsia="Calibri" w:hAnsi="Calibri" w:cs="Calibri"/>
      <w:lang w:eastAsia="pl-PL"/>
    </w:rPr>
  </w:style>
  <w:style w:type="paragraph" w:styleId="Tekstpodstawowyzwciciem2">
    <w:name w:val="Body Text First Indent 2"/>
    <w:basedOn w:val="Tekstpodstawowywcity"/>
    <w:link w:val="Tekstpodstawowyzwciciem2Znak"/>
    <w:uiPriority w:val="99"/>
    <w:unhideWhenUsed/>
    <w:rsid w:val="00F81CD1"/>
    <w:pPr>
      <w:spacing w:after="160" w:line="256" w:lineRule="auto"/>
      <w:ind w:left="360" w:firstLine="360"/>
      <w:jc w:val="left"/>
    </w:pPr>
    <w:rPr>
      <w:rFonts w:eastAsia="Calibri" w:cs="Calibri"/>
      <w:sz w:val="22"/>
      <w:szCs w:val="22"/>
    </w:rPr>
  </w:style>
  <w:style w:type="character" w:customStyle="1" w:styleId="Tekstpodstawowyzwciciem2Znak">
    <w:name w:val="Tekst podstawowy z wcięciem 2 Znak"/>
    <w:basedOn w:val="TekstpodstawowywcityZnak"/>
    <w:link w:val="Tekstpodstawowyzwciciem2"/>
    <w:uiPriority w:val="99"/>
    <w:rsid w:val="00F81CD1"/>
    <w:rPr>
      <w:rFonts w:ascii="Calibri" w:eastAsia="Calibri" w:hAnsi="Calibri" w:cs="Calibri"/>
      <w:sz w:val="32"/>
      <w:szCs w:val="32"/>
      <w:lang w:eastAsia="pl-PL"/>
    </w:rPr>
  </w:style>
  <w:style w:type="character" w:customStyle="1" w:styleId="Stopka2">
    <w:name w:val="Stopka (2)_"/>
    <w:basedOn w:val="Domylnaczcionkaakapitu"/>
    <w:link w:val="Stopka20"/>
    <w:rsid w:val="009C071A"/>
    <w:rPr>
      <w:rFonts w:ascii="Arial" w:eastAsia="Arial" w:hAnsi="Arial" w:cs="Arial"/>
      <w:sz w:val="21"/>
      <w:szCs w:val="21"/>
      <w:shd w:val="clear" w:color="auto" w:fill="FFFFFF"/>
    </w:rPr>
  </w:style>
  <w:style w:type="character" w:customStyle="1" w:styleId="Stopka3">
    <w:name w:val="Stopka (3)_"/>
    <w:basedOn w:val="Domylnaczcionkaakapitu"/>
    <w:link w:val="Stopka30"/>
    <w:rsid w:val="009C071A"/>
    <w:rPr>
      <w:rFonts w:ascii="Arial" w:eastAsia="Arial" w:hAnsi="Arial" w:cs="Arial"/>
      <w:sz w:val="21"/>
      <w:szCs w:val="21"/>
      <w:shd w:val="clear" w:color="auto" w:fill="FFFFFF"/>
    </w:rPr>
  </w:style>
  <w:style w:type="character" w:customStyle="1" w:styleId="Teksttreci5">
    <w:name w:val="Tekst treści (5)_"/>
    <w:basedOn w:val="Domylnaczcionkaakapitu"/>
    <w:link w:val="Teksttreci50"/>
    <w:rsid w:val="009C071A"/>
    <w:rPr>
      <w:rFonts w:ascii="Arial" w:eastAsia="Arial" w:hAnsi="Arial" w:cs="Arial"/>
      <w:sz w:val="21"/>
      <w:szCs w:val="21"/>
      <w:shd w:val="clear" w:color="auto" w:fill="FFFFFF"/>
    </w:rPr>
  </w:style>
  <w:style w:type="paragraph" w:customStyle="1" w:styleId="Stopka20">
    <w:name w:val="Stopka (2)"/>
    <w:link w:val="Stopka2"/>
    <w:rsid w:val="009C071A"/>
    <w:pPr>
      <w:widowControl w:val="0"/>
      <w:shd w:val="clear" w:color="auto" w:fill="FFFFFF"/>
      <w:spacing w:after="0" w:line="245" w:lineRule="exact"/>
      <w:ind w:hanging="340"/>
    </w:pPr>
    <w:rPr>
      <w:rFonts w:ascii="Arial" w:eastAsia="Arial" w:hAnsi="Arial" w:cs="Arial"/>
      <w:sz w:val="21"/>
      <w:szCs w:val="21"/>
      <w:lang w:eastAsia="en-US"/>
    </w:rPr>
  </w:style>
  <w:style w:type="paragraph" w:customStyle="1" w:styleId="Stopka30">
    <w:name w:val="Stopka (3)"/>
    <w:link w:val="Stopka3"/>
    <w:rsid w:val="009C071A"/>
    <w:pPr>
      <w:widowControl w:val="0"/>
      <w:shd w:val="clear" w:color="auto" w:fill="FFFFFF"/>
      <w:spacing w:after="0" w:line="234" w:lineRule="exact"/>
      <w:ind w:firstLine="160"/>
    </w:pPr>
    <w:rPr>
      <w:rFonts w:ascii="Arial" w:eastAsia="Arial" w:hAnsi="Arial" w:cs="Arial"/>
      <w:sz w:val="21"/>
      <w:szCs w:val="21"/>
      <w:lang w:eastAsia="en-US"/>
    </w:rPr>
  </w:style>
  <w:style w:type="paragraph" w:customStyle="1" w:styleId="Teksttreci50">
    <w:name w:val="Tekst treści (5)"/>
    <w:link w:val="Teksttreci5"/>
    <w:rsid w:val="009C071A"/>
    <w:pPr>
      <w:widowControl w:val="0"/>
      <w:shd w:val="clear" w:color="auto" w:fill="FFFFFF"/>
      <w:spacing w:after="0" w:line="212" w:lineRule="exact"/>
      <w:ind w:hanging="400"/>
    </w:pPr>
    <w:rPr>
      <w:rFonts w:ascii="Arial" w:eastAsia="Arial" w:hAnsi="Arial" w:cs="Arial"/>
      <w:sz w:val="21"/>
      <w:szCs w:val="21"/>
      <w:lang w:eastAsia="en-US"/>
    </w:rPr>
  </w:style>
  <w:style w:type="paragraph" w:customStyle="1" w:styleId="m-4549652485145567336teksttreci50">
    <w:name w:val="m_-4549652485145567336teksttreci50"/>
    <w:rsid w:val="007B1233"/>
    <w:pPr>
      <w:spacing w:before="100" w:beforeAutospacing="1" w:after="100" w:afterAutospacing="1" w:line="240" w:lineRule="auto"/>
    </w:pPr>
    <w:rPr>
      <w:rFonts w:ascii="Times New Roman" w:eastAsia="Times New Roman" w:hAnsi="Times New Roman" w:cs="Times New Roman"/>
      <w:sz w:val="24"/>
      <w:szCs w:val="24"/>
    </w:rPr>
  </w:style>
  <w:style w:type="paragraph" w:styleId="Tekstprzypisukocowego">
    <w:name w:val="endnote text"/>
    <w:link w:val="TekstprzypisukocowegoZnak"/>
    <w:uiPriority w:val="99"/>
    <w:semiHidden/>
    <w:unhideWhenUsed/>
    <w:rsid w:val="00C0753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0753A"/>
    <w:rPr>
      <w:rFonts w:ascii="Calibri" w:eastAsia="Calibri" w:hAnsi="Calibri" w:cs="Calibri"/>
      <w:sz w:val="20"/>
      <w:szCs w:val="20"/>
      <w:lang w:eastAsia="pl-PL"/>
    </w:rPr>
  </w:style>
  <w:style w:type="character" w:styleId="Odwoanieprzypisukocowego">
    <w:name w:val="endnote reference"/>
    <w:basedOn w:val="Domylnaczcionkaakapitu"/>
    <w:uiPriority w:val="99"/>
    <w:semiHidden/>
    <w:unhideWhenUsed/>
    <w:rsid w:val="00C0753A"/>
    <w:rPr>
      <w:vertAlign w:val="superscript"/>
    </w:rPr>
  </w:style>
  <w:style w:type="paragraph" w:styleId="Bezodstpw">
    <w:name w:val="No Spacing"/>
    <w:uiPriority w:val="1"/>
    <w:qFormat/>
    <w:rsid w:val="00D84B93"/>
    <w:pPr>
      <w:spacing w:after="0" w:line="240" w:lineRule="auto"/>
    </w:pPr>
    <w:rPr>
      <w:rFonts w:cs="Times New Roman"/>
    </w:rPr>
  </w:style>
  <w:style w:type="character" w:styleId="Hipercze">
    <w:name w:val="Hyperlink"/>
    <w:basedOn w:val="Domylnaczcionkaakapitu"/>
    <w:uiPriority w:val="99"/>
    <w:unhideWhenUsed/>
    <w:rsid w:val="007E1A6F"/>
    <w:rPr>
      <w:color w:val="0563C1" w:themeColor="hyperlink"/>
      <w:u w:val="single"/>
    </w:rPr>
  </w:style>
  <w:style w:type="character" w:styleId="Nierozpoznanawzmianka">
    <w:name w:val="Unresolved Mention"/>
    <w:basedOn w:val="Domylnaczcionkaakapitu"/>
    <w:uiPriority w:val="99"/>
    <w:semiHidden/>
    <w:unhideWhenUsed/>
    <w:rsid w:val="007E1A6F"/>
    <w:rPr>
      <w:color w:val="605E5C"/>
      <w:shd w:val="clear" w:color="auto" w:fill="E1DFDD"/>
    </w:rPr>
  </w:style>
  <w:style w:type="paragraph" w:styleId="Poprawka">
    <w:name w:val="Revision"/>
    <w:hidden/>
    <w:uiPriority w:val="99"/>
    <w:semiHidden/>
    <w:rsid w:val="00AF54BD"/>
    <w:pPr>
      <w:spacing w:after="0" w:line="240" w:lineRule="auto"/>
    </w:p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T+0xELa4AtzGLqe7GcVh4a5Qdw==">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Pages>
  <Words>3845</Words>
  <Characters>23070</Characters>
  <Application>Microsoft Office Word</Application>
  <DocSecurity>0</DocSecurity>
  <Lines>192</Lines>
  <Paragraphs>53</Paragraphs>
  <ScaleCrop>false</ScaleCrop>
  <Company/>
  <LinksUpToDate>false</LinksUpToDate>
  <CharactersWithSpaces>26862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Katarzyna Żuber</dc:creator>
  <cp:lastModifiedBy>Szczepan Miszczak</cp:lastModifiedBy>
  <cp:revision>11</cp:revision>
  <dcterms:created xsi:type="dcterms:W3CDTF">2019-07-02T19:55:00Z</dcterms:created>
  <dcterms:modified xsi:type="dcterms:W3CDTF">2026-04-01T17:12:00Z</dcterms:modified>
</cp:coreProperties>
</file>